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3AAA8" w14:textId="6CEE5AC4" w:rsidR="003668B6" w:rsidRPr="002645AC" w:rsidRDefault="00DC459A">
      <w:pPr>
        <w:pStyle w:val="Heading3"/>
        <w:numPr>
          <w:ilvl w:val="0"/>
          <w:numId w:val="0"/>
        </w:numPr>
        <w:rPr>
          <w:b w:val="0"/>
          <w:smallCaps/>
          <w:sz w:val="32"/>
          <w:szCs w:val="32"/>
        </w:rPr>
      </w:pPr>
      <w:r w:rsidRPr="002645AC">
        <w:rPr>
          <w:b w:val="0"/>
          <w:smallCaps/>
          <w:sz w:val="32"/>
          <w:szCs w:val="32"/>
        </w:rPr>
        <w:t xml:space="preserve"> </w:t>
      </w:r>
    </w:p>
    <w:p w14:paraId="6506B503" w14:textId="77777777" w:rsidR="003668B6" w:rsidRPr="002645AC" w:rsidRDefault="003668B6">
      <w:pPr>
        <w:pStyle w:val="Heading"/>
        <w:jc w:val="center"/>
        <w:rPr>
          <w:sz w:val="36"/>
          <w:szCs w:val="36"/>
        </w:rPr>
      </w:pPr>
    </w:p>
    <w:p w14:paraId="4D5B26F4" w14:textId="77777777" w:rsidR="003668B6" w:rsidRPr="002645AC" w:rsidRDefault="001D005B">
      <w:pPr>
        <w:pStyle w:val="Heading"/>
        <w:jc w:val="center"/>
        <w:rPr>
          <w:sz w:val="36"/>
          <w:szCs w:val="36"/>
        </w:rPr>
      </w:pPr>
      <w:r w:rsidRPr="002645AC">
        <w:rPr>
          <w:sz w:val="36"/>
          <w:szCs w:val="36"/>
        </w:rPr>
        <w:t>MP8000</w:t>
      </w:r>
    </w:p>
    <w:p w14:paraId="3CF249F0" w14:textId="77777777" w:rsidR="008613CA" w:rsidRPr="002645AC" w:rsidRDefault="00B5351E" w:rsidP="008613CA">
      <w:pPr>
        <w:pStyle w:val="Heading"/>
        <w:jc w:val="center"/>
        <w:rPr>
          <w:sz w:val="36"/>
          <w:szCs w:val="36"/>
        </w:rPr>
      </w:pPr>
      <w:r w:rsidRPr="002645AC">
        <w:rPr>
          <w:sz w:val="36"/>
          <w:szCs w:val="36"/>
        </w:rPr>
        <w:t>SETTING UP THE PLC PROJECT</w:t>
      </w:r>
    </w:p>
    <w:p w14:paraId="360B5A39" w14:textId="3F23F7FE" w:rsidR="003668B6" w:rsidRPr="002645AC" w:rsidRDefault="00873048">
      <w:pPr>
        <w:pStyle w:val="Heading"/>
        <w:jc w:val="center"/>
        <w:rPr>
          <w:sz w:val="36"/>
          <w:szCs w:val="36"/>
        </w:rPr>
      </w:pPr>
      <w:r w:rsidRPr="002645AC">
        <w:rPr>
          <w:sz w:val="36"/>
          <w:szCs w:val="36"/>
        </w:rPr>
        <w:t>ROCKWELL PLC</w:t>
      </w:r>
    </w:p>
    <w:p w14:paraId="6C9114F8" w14:textId="77777777" w:rsidR="003668B6" w:rsidRPr="002645AC" w:rsidRDefault="003668B6">
      <w:pPr>
        <w:pStyle w:val="BodyText"/>
        <w:jc w:val="center"/>
      </w:pPr>
    </w:p>
    <w:p w14:paraId="14DE6D40" w14:textId="77777777" w:rsidR="003668B6" w:rsidRPr="002645AC" w:rsidRDefault="003668B6">
      <w:pPr>
        <w:pStyle w:val="BodyText"/>
        <w:jc w:val="center"/>
      </w:pPr>
    </w:p>
    <w:p w14:paraId="3411ED2B" w14:textId="77777777" w:rsidR="00C32095" w:rsidRPr="002645AC" w:rsidRDefault="00C32095" w:rsidP="00C32095">
      <w:pPr>
        <w:pStyle w:val="Textbody"/>
      </w:pPr>
    </w:p>
    <w:p w14:paraId="2EC457F3" w14:textId="77777777" w:rsidR="00B5351E" w:rsidRPr="002645AC" w:rsidRDefault="00B5351E" w:rsidP="00C32095">
      <w:pPr>
        <w:pStyle w:val="Textbody"/>
      </w:pPr>
    </w:p>
    <w:p w14:paraId="3D6ECA23" w14:textId="77777777" w:rsidR="00B5351E" w:rsidRPr="002645AC" w:rsidRDefault="00B5351E" w:rsidP="00C32095">
      <w:pPr>
        <w:pStyle w:val="Textbody"/>
      </w:pPr>
    </w:p>
    <w:p w14:paraId="5E4D77C8" w14:textId="77777777" w:rsidR="00B5351E" w:rsidRPr="002645AC" w:rsidRDefault="00B5351E" w:rsidP="00C32095">
      <w:pPr>
        <w:pStyle w:val="Textbody"/>
      </w:pPr>
    </w:p>
    <w:p w14:paraId="5CF9100B" w14:textId="77777777" w:rsidR="00B5351E" w:rsidRPr="002645AC" w:rsidRDefault="00B5351E" w:rsidP="00C32095">
      <w:pPr>
        <w:pStyle w:val="Textbody"/>
      </w:pPr>
    </w:p>
    <w:p w14:paraId="4F616098" w14:textId="04BF73A4" w:rsidR="00873048" w:rsidRPr="002645AC" w:rsidRDefault="00873048">
      <w:pPr>
        <w:widowControl/>
        <w:suppressAutoHyphens w:val="0"/>
        <w:rPr>
          <w:rFonts w:ascii="Arial" w:hAnsi="Arial" w:cs="Arial"/>
          <w:kern w:val="2"/>
          <w:sz w:val="20"/>
          <w:szCs w:val="20"/>
        </w:rPr>
      </w:pPr>
      <w:r w:rsidRPr="002645AC">
        <w:rPr>
          <w:rFonts w:ascii="Arial" w:hAnsi="Arial" w:cs="Arial"/>
          <w:kern w:val="2"/>
          <w:sz w:val="20"/>
          <w:szCs w:val="20"/>
        </w:rPr>
        <w:br w:type="page"/>
      </w:r>
    </w:p>
    <w:p w14:paraId="746A32B1" w14:textId="43C56854" w:rsidR="008462A3" w:rsidRPr="002645AC" w:rsidRDefault="008462A3"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lastRenderedPageBreak/>
        <w:t>First open the Studio 5000 software by double-clicking the shortcut icon on the desktop</w:t>
      </w:r>
    </w:p>
    <w:p w14:paraId="2927ABA2" w14:textId="77777777" w:rsidR="008462A3" w:rsidRPr="002645AC" w:rsidRDefault="008462A3" w:rsidP="008462A3">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noProof/>
          <w:lang w:eastAsia="en-US"/>
        </w:rPr>
        <w:drawing>
          <wp:inline distT="0" distB="0" distL="0" distR="0" wp14:anchorId="51654434" wp14:editId="34F65BF4">
            <wp:extent cx="742950" cy="819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42950" cy="819150"/>
                    </a:xfrm>
                    <a:prstGeom prst="rect">
                      <a:avLst/>
                    </a:prstGeom>
                  </pic:spPr>
                </pic:pic>
              </a:graphicData>
            </a:graphic>
          </wp:inline>
        </w:drawing>
      </w:r>
    </w:p>
    <w:p w14:paraId="71F03F17" w14:textId="439125D2" w:rsidR="008462A3" w:rsidRPr="002645AC" w:rsidRDefault="008462A3"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Select “New Project” in the “Create” menu</w:t>
      </w:r>
    </w:p>
    <w:p w14:paraId="28B13C02" w14:textId="77777777" w:rsidR="008462A3" w:rsidRPr="002645AC" w:rsidRDefault="008462A3" w:rsidP="008462A3">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rFonts w:ascii="Arial" w:hAnsi="Arial" w:cs="Arial"/>
          <w:noProof/>
          <w:kern w:val="2"/>
          <w:sz w:val="20"/>
          <w:szCs w:val="20"/>
          <w:lang w:eastAsia="en-US"/>
        </w:rPr>
        <w:drawing>
          <wp:inline distT="0" distB="0" distL="0" distR="0" wp14:anchorId="6A326A0B" wp14:editId="2B1B1000">
            <wp:extent cx="4092679"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JPG"/>
                    <pic:cNvPicPr/>
                  </pic:nvPicPr>
                  <pic:blipFill>
                    <a:blip r:embed="rId13">
                      <a:extLst>
                        <a:ext uri="{28A0092B-C50C-407E-A947-70E740481C1C}">
                          <a14:useLocalDpi xmlns:a14="http://schemas.microsoft.com/office/drawing/2010/main" val="0"/>
                        </a:ext>
                      </a:extLst>
                    </a:blip>
                    <a:stretch>
                      <a:fillRect/>
                    </a:stretch>
                  </pic:blipFill>
                  <pic:spPr>
                    <a:xfrm>
                      <a:off x="0" y="0"/>
                      <a:ext cx="4092679" cy="2286000"/>
                    </a:xfrm>
                    <a:prstGeom prst="rect">
                      <a:avLst/>
                    </a:prstGeom>
                  </pic:spPr>
                </pic:pic>
              </a:graphicData>
            </a:graphic>
          </wp:inline>
        </w:drawing>
      </w:r>
    </w:p>
    <w:p w14:paraId="3257ECDF" w14:textId="5DA1A60A" w:rsidR="008462A3" w:rsidRPr="002645AC" w:rsidRDefault="00A423AF"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Select the correct PLC controller type from the list, give the project a name, and select a location where the project will be stored</w:t>
      </w:r>
    </w:p>
    <w:p w14:paraId="7227002C" w14:textId="77777777" w:rsidR="00A423AF" w:rsidRPr="002645AC" w:rsidRDefault="00A423AF" w:rsidP="00A423AF">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rFonts w:ascii="Arial" w:hAnsi="Arial" w:cs="Arial"/>
          <w:noProof/>
          <w:kern w:val="2"/>
          <w:sz w:val="20"/>
          <w:szCs w:val="20"/>
          <w:lang w:eastAsia="en-US"/>
        </w:rPr>
        <w:drawing>
          <wp:inline distT="0" distB="0" distL="0" distR="0" wp14:anchorId="484187F9" wp14:editId="150A293C">
            <wp:extent cx="4502223" cy="3657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JPG"/>
                    <pic:cNvPicPr/>
                  </pic:nvPicPr>
                  <pic:blipFill>
                    <a:blip r:embed="rId14">
                      <a:extLst>
                        <a:ext uri="{28A0092B-C50C-407E-A947-70E740481C1C}">
                          <a14:useLocalDpi xmlns:a14="http://schemas.microsoft.com/office/drawing/2010/main" val="0"/>
                        </a:ext>
                      </a:extLst>
                    </a:blip>
                    <a:stretch>
                      <a:fillRect/>
                    </a:stretch>
                  </pic:blipFill>
                  <pic:spPr>
                    <a:xfrm>
                      <a:off x="0" y="0"/>
                      <a:ext cx="4502223" cy="3657600"/>
                    </a:xfrm>
                    <a:prstGeom prst="rect">
                      <a:avLst/>
                    </a:prstGeom>
                  </pic:spPr>
                </pic:pic>
              </a:graphicData>
            </a:graphic>
          </wp:inline>
        </w:drawing>
      </w:r>
    </w:p>
    <w:p w14:paraId="488E4167" w14:textId="77777777" w:rsidR="00873048" w:rsidRPr="002645AC" w:rsidRDefault="00873048">
      <w:pPr>
        <w:widowControl/>
        <w:suppressAutoHyphens w:val="0"/>
        <w:rPr>
          <w:rFonts w:ascii="Arial" w:hAnsi="Arial" w:cs="Arial"/>
          <w:kern w:val="2"/>
          <w:sz w:val="20"/>
          <w:szCs w:val="20"/>
        </w:rPr>
      </w:pPr>
      <w:r w:rsidRPr="002645AC">
        <w:rPr>
          <w:rFonts w:ascii="Arial" w:hAnsi="Arial" w:cs="Arial"/>
          <w:kern w:val="2"/>
          <w:sz w:val="20"/>
          <w:szCs w:val="20"/>
        </w:rPr>
        <w:br w:type="page"/>
      </w:r>
    </w:p>
    <w:p w14:paraId="5D3E9E08" w14:textId="2237D6CA" w:rsidR="00A423AF" w:rsidRPr="002645AC" w:rsidRDefault="00A423AF"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lastRenderedPageBreak/>
        <w:t>Select the revision of the controller code, the number of “Expansion I/O” modules, and the level of “Security Authority” desired</w:t>
      </w:r>
    </w:p>
    <w:p w14:paraId="46417119" w14:textId="77777777" w:rsidR="00A423AF" w:rsidRPr="002645AC" w:rsidRDefault="00A423AF" w:rsidP="00A423AF">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noProof/>
          <w:lang w:eastAsia="en-US"/>
        </w:rPr>
        <w:drawing>
          <wp:inline distT="0" distB="0" distL="0" distR="0" wp14:anchorId="41DCAB1A" wp14:editId="499CE926">
            <wp:extent cx="3656089" cy="29260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56089" cy="2926080"/>
                    </a:xfrm>
                    <a:prstGeom prst="rect">
                      <a:avLst/>
                    </a:prstGeom>
                  </pic:spPr>
                </pic:pic>
              </a:graphicData>
            </a:graphic>
          </wp:inline>
        </w:drawing>
      </w:r>
    </w:p>
    <w:p w14:paraId="579C9DE7" w14:textId="26BCBC8B" w:rsidR="00A423AF" w:rsidRPr="002645AC" w:rsidRDefault="00A423AF"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Click the “Finish” button</w:t>
      </w:r>
    </w:p>
    <w:p w14:paraId="2E628E3F" w14:textId="5D1C7633" w:rsidR="00A423AF" w:rsidRPr="002645AC" w:rsidRDefault="00A423AF"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The newly created project will open in the Studio 5000 environment</w:t>
      </w:r>
    </w:p>
    <w:p w14:paraId="15F7CCDF" w14:textId="5DC9E9F4" w:rsidR="003E608F" w:rsidRPr="002645AC" w:rsidRDefault="00A423AF" w:rsidP="00A423AF">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Add</w:t>
      </w:r>
      <w:r w:rsidR="00FE20C1" w:rsidRPr="002645AC">
        <w:rPr>
          <w:rFonts w:ascii="Arial" w:hAnsi="Arial" w:cs="Arial"/>
          <w:kern w:val="2"/>
          <w:sz w:val="20"/>
          <w:szCs w:val="20"/>
        </w:rPr>
        <w:t xml:space="preserve"> the </w:t>
      </w:r>
      <w:r w:rsidR="003E608F" w:rsidRPr="002645AC">
        <w:rPr>
          <w:rFonts w:ascii="Arial" w:hAnsi="Arial" w:cs="Arial"/>
          <w:kern w:val="2"/>
          <w:sz w:val="20"/>
          <w:szCs w:val="20"/>
        </w:rPr>
        <w:t xml:space="preserve">MP8000 EDS file to the </w:t>
      </w:r>
      <w:r w:rsidR="008C69E0" w:rsidRPr="002645AC">
        <w:rPr>
          <w:rFonts w:ascii="Arial" w:hAnsi="Arial" w:cs="Arial"/>
          <w:kern w:val="2"/>
          <w:sz w:val="20"/>
          <w:szCs w:val="20"/>
        </w:rPr>
        <w:t>Studio 5000 Logix Designer</w:t>
      </w:r>
      <w:r w:rsidR="003E608F" w:rsidRPr="002645AC">
        <w:rPr>
          <w:rFonts w:ascii="Arial" w:hAnsi="Arial" w:cs="Arial"/>
          <w:kern w:val="2"/>
          <w:sz w:val="20"/>
          <w:szCs w:val="20"/>
        </w:rPr>
        <w:t xml:space="preserve"> project</w:t>
      </w:r>
    </w:p>
    <w:p w14:paraId="5E7B5383" w14:textId="2087ECE2" w:rsidR="003E608F" w:rsidRPr="002645AC" w:rsidRDefault="003E608F"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From the TOOLS menu, select EDS Hardware Installation Tool</w:t>
      </w:r>
    </w:p>
    <w:p w14:paraId="3C3FB3E3" w14:textId="77777777" w:rsidR="003E608F" w:rsidRPr="002645AC" w:rsidRDefault="003E608F" w:rsidP="003E608F">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noProof/>
          <w:lang w:eastAsia="en-US"/>
        </w:rPr>
        <w:drawing>
          <wp:inline distT="0" distB="0" distL="0" distR="0" wp14:anchorId="23A93571" wp14:editId="2D73F356">
            <wp:extent cx="5518917"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5132"/>
                    <a:stretch/>
                  </pic:blipFill>
                  <pic:spPr bwMode="auto">
                    <a:xfrm>
                      <a:off x="0" y="0"/>
                      <a:ext cx="5518917" cy="3657600"/>
                    </a:xfrm>
                    <a:prstGeom prst="rect">
                      <a:avLst/>
                    </a:prstGeom>
                    <a:ln>
                      <a:noFill/>
                    </a:ln>
                    <a:extLst>
                      <a:ext uri="{53640926-AAD7-44D8-BBD7-CCE9431645EC}">
                        <a14:shadowObscured xmlns:a14="http://schemas.microsoft.com/office/drawing/2010/main"/>
                      </a:ext>
                    </a:extLst>
                  </pic:spPr>
                </pic:pic>
              </a:graphicData>
            </a:graphic>
          </wp:inline>
        </w:drawing>
      </w:r>
    </w:p>
    <w:p w14:paraId="72E4E97F" w14:textId="7925DDEE" w:rsidR="003E608F" w:rsidRPr="002645AC" w:rsidRDefault="003E608F"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lastRenderedPageBreak/>
        <w:t>The Rockwell Automation EDS Wizard will open</w:t>
      </w:r>
    </w:p>
    <w:p w14:paraId="52DEABC4" w14:textId="77777777" w:rsidR="003E608F" w:rsidRPr="002645AC" w:rsidRDefault="003E608F" w:rsidP="003E608F">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noProof/>
          <w:lang w:eastAsia="en-US"/>
        </w:rPr>
        <w:drawing>
          <wp:inline distT="0" distB="0" distL="0" distR="0" wp14:anchorId="544B086D" wp14:editId="5D8F23CC">
            <wp:extent cx="4461367" cy="3474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1367" cy="3474720"/>
                    </a:xfrm>
                    <a:prstGeom prst="rect">
                      <a:avLst/>
                    </a:prstGeom>
                  </pic:spPr>
                </pic:pic>
              </a:graphicData>
            </a:graphic>
          </wp:inline>
        </w:drawing>
      </w:r>
    </w:p>
    <w:p w14:paraId="43705725" w14:textId="2B948B44" w:rsidR="003E608F" w:rsidRPr="002645AC" w:rsidRDefault="003E608F"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Click the “Next” button</w:t>
      </w:r>
    </w:p>
    <w:p w14:paraId="47CBF138" w14:textId="705FC32A" w:rsidR="003E608F" w:rsidRPr="002645AC" w:rsidRDefault="003E608F"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Select the radial button next to “Register an EDS File”</w:t>
      </w:r>
    </w:p>
    <w:p w14:paraId="75F1D5D2" w14:textId="368FBB77" w:rsidR="003E608F" w:rsidRPr="002645AC" w:rsidRDefault="003E608F"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Click the “Next” button</w:t>
      </w:r>
    </w:p>
    <w:p w14:paraId="59A4C961" w14:textId="77777777" w:rsidR="003E608F" w:rsidRPr="002645AC" w:rsidRDefault="003E608F" w:rsidP="003E608F">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noProof/>
          <w:lang w:eastAsia="en-US"/>
        </w:rPr>
        <w:drawing>
          <wp:inline distT="0" distB="0" distL="0" distR="0" wp14:anchorId="575D4005" wp14:editId="2F6DE3C6">
            <wp:extent cx="4553615" cy="3566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53615" cy="3566160"/>
                    </a:xfrm>
                    <a:prstGeom prst="rect">
                      <a:avLst/>
                    </a:prstGeom>
                  </pic:spPr>
                </pic:pic>
              </a:graphicData>
            </a:graphic>
          </wp:inline>
        </w:drawing>
      </w:r>
    </w:p>
    <w:p w14:paraId="21CE8441" w14:textId="78F5EE4A" w:rsidR="00032E98" w:rsidRPr="002645AC" w:rsidRDefault="003E608F"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sz w:val="20"/>
          <w:szCs w:val="20"/>
        </w:rPr>
        <w:lastRenderedPageBreak/>
        <w:t xml:space="preserve">On the next screen, click the radial button </w:t>
      </w:r>
      <w:r w:rsidR="00032E98" w:rsidRPr="002645AC">
        <w:rPr>
          <w:rFonts w:ascii="Arial" w:hAnsi="Arial" w:cs="Arial"/>
          <w:sz w:val="20"/>
          <w:szCs w:val="20"/>
        </w:rPr>
        <w:t>next to “Register a single file”</w:t>
      </w:r>
    </w:p>
    <w:p w14:paraId="0AB46851" w14:textId="21CBF988" w:rsidR="00032E98" w:rsidRPr="002645AC" w:rsidRDefault="00032E98"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Use the “Browse” button to point the wizard to the location of the MP8000.eds file</w:t>
      </w:r>
    </w:p>
    <w:p w14:paraId="46128F77" w14:textId="77777777" w:rsidR="00032E98" w:rsidRPr="002645AC" w:rsidRDefault="00032E98" w:rsidP="00032E98">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noProof/>
          <w:lang w:eastAsia="en-US"/>
        </w:rPr>
        <w:drawing>
          <wp:inline distT="0" distB="0" distL="0" distR="0" wp14:anchorId="25C7E23F" wp14:editId="003F5106">
            <wp:extent cx="4224821" cy="3291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4821" cy="3291840"/>
                    </a:xfrm>
                    <a:prstGeom prst="rect">
                      <a:avLst/>
                    </a:prstGeom>
                  </pic:spPr>
                </pic:pic>
              </a:graphicData>
            </a:graphic>
          </wp:inline>
        </w:drawing>
      </w:r>
    </w:p>
    <w:p w14:paraId="5116B03B" w14:textId="49A46C8E" w:rsidR="00032E98" w:rsidRPr="002645AC" w:rsidRDefault="00032E98"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Click the “Next button” to begin an installation test of the EDS file</w:t>
      </w:r>
    </w:p>
    <w:p w14:paraId="6E73A5C4" w14:textId="4ED3EC13" w:rsidR="00032E98" w:rsidRPr="002645AC" w:rsidRDefault="00884476"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The wizard will display the results of the installation test of the EDS file</w:t>
      </w:r>
    </w:p>
    <w:p w14:paraId="65AB4457" w14:textId="77777777" w:rsidR="00884476" w:rsidRPr="002645AC" w:rsidRDefault="00884476" w:rsidP="00884476">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noProof/>
          <w:lang w:eastAsia="en-US"/>
        </w:rPr>
        <w:drawing>
          <wp:inline distT="0" distB="0" distL="0" distR="0" wp14:anchorId="18140742" wp14:editId="53672BAB">
            <wp:extent cx="4401312" cy="3474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01312" cy="3474720"/>
                    </a:xfrm>
                    <a:prstGeom prst="rect">
                      <a:avLst/>
                    </a:prstGeom>
                  </pic:spPr>
                </pic:pic>
              </a:graphicData>
            </a:graphic>
          </wp:inline>
        </w:drawing>
      </w:r>
    </w:p>
    <w:p w14:paraId="3264DB23" w14:textId="77777777" w:rsidR="00873048" w:rsidRPr="002645AC" w:rsidRDefault="00873048">
      <w:pPr>
        <w:widowControl/>
        <w:suppressAutoHyphens w:val="0"/>
        <w:rPr>
          <w:rFonts w:ascii="Arial" w:hAnsi="Arial" w:cs="Arial"/>
          <w:kern w:val="2"/>
          <w:sz w:val="20"/>
          <w:szCs w:val="20"/>
        </w:rPr>
      </w:pPr>
      <w:r w:rsidRPr="002645AC">
        <w:rPr>
          <w:rFonts w:ascii="Arial" w:hAnsi="Arial" w:cs="Arial"/>
          <w:kern w:val="2"/>
          <w:sz w:val="20"/>
          <w:szCs w:val="20"/>
        </w:rPr>
        <w:br w:type="page"/>
      </w:r>
    </w:p>
    <w:p w14:paraId="7669AC6C" w14:textId="08834E09" w:rsidR="00884476" w:rsidRPr="002645AC" w:rsidRDefault="00884476"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lastRenderedPageBreak/>
        <w:t>Click the “Next” button</w:t>
      </w:r>
    </w:p>
    <w:p w14:paraId="4F089DE0" w14:textId="54EB3FE1" w:rsidR="00087C78" w:rsidRPr="002645AC" w:rsidRDefault="00884476" w:rsidP="00087C78">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Now the wizard will allow you to change the icon shown for the EDS file</w:t>
      </w:r>
    </w:p>
    <w:p w14:paraId="189D70EB" w14:textId="416BF0AF" w:rsidR="00884476" w:rsidRPr="002645AC" w:rsidRDefault="00884476"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Click the “Change icon…” button</w:t>
      </w:r>
    </w:p>
    <w:p w14:paraId="6B01B957" w14:textId="77777777" w:rsidR="00A82F60" w:rsidRPr="002645AC" w:rsidRDefault="00A82F60" w:rsidP="00A82F60">
      <w:pPr>
        <w:pStyle w:val="BodyText"/>
        <w:numPr>
          <w:ilvl w:val="1"/>
          <w:numId w:val="33"/>
        </w:numPr>
        <w:tabs>
          <w:tab w:val="left" w:pos="288"/>
          <w:tab w:val="right" w:leader="dot" w:pos="9360"/>
          <w:tab w:val="right" w:leader="underscore" w:pos="10800"/>
        </w:tabs>
        <w:spacing w:before="202" w:after="202"/>
        <w:rPr>
          <w:rFonts w:ascii="Arial" w:hAnsi="Arial" w:cs="Arial"/>
          <w:kern w:val="2"/>
          <w:sz w:val="20"/>
          <w:szCs w:val="20"/>
        </w:rPr>
      </w:pPr>
      <w:r w:rsidRPr="002645AC">
        <w:rPr>
          <w:rFonts w:ascii="Arial" w:hAnsi="Arial" w:cs="Arial"/>
          <w:kern w:val="2"/>
          <w:sz w:val="20"/>
          <w:szCs w:val="20"/>
        </w:rPr>
        <w:t xml:space="preserve">If the Littelfuse icon is already shown, click the “Next” button and skip to step </w:t>
      </w:r>
      <w:r w:rsidR="00EB1E1A" w:rsidRPr="002645AC">
        <w:rPr>
          <w:rFonts w:ascii="Arial" w:hAnsi="Arial" w:cs="Arial"/>
          <w:kern w:val="2"/>
          <w:sz w:val="20"/>
          <w:szCs w:val="20"/>
        </w:rPr>
        <w:t>22</w:t>
      </w:r>
    </w:p>
    <w:p w14:paraId="3C3033DE" w14:textId="77777777" w:rsidR="00884476" w:rsidRPr="002645AC" w:rsidRDefault="00884476" w:rsidP="00884476">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noProof/>
          <w:lang w:eastAsia="en-US"/>
        </w:rPr>
        <w:drawing>
          <wp:inline distT="0" distB="0" distL="0" distR="0" wp14:anchorId="38032C46" wp14:editId="41AA5B8C">
            <wp:extent cx="4325079" cy="3383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5079" cy="3383280"/>
                    </a:xfrm>
                    <a:prstGeom prst="rect">
                      <a:avLst/>
                    </a:prstGeom>
                  </pic:spPr>
                </pic:pic>
              </a:graphicData>
            </a:graphic>
          </wp:inline>
        </w:drawing>
      </w:r>
    </w:p>
    <w:p w14:paraId="2042AFD4" w14:textId="656E8FE4" w:rsidR="00884476" w:rsidRPr="002645AC" w:rsidRDefault="00884476"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The “Change Icon” screen will appear</w:t>
      </w:r>
    </w:p>
    <w:p w14:paraId="39602C3C" w14:textId="6C0E7774" w:rsidR="00884476" w:rsidRPr="002645AC" w:rsidRDefault="008C69E0"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Click on the “Browse” button on navigate to the location of the LittelfuseIcon.ico file</w:t>
      </w:r>
    </w:p>
    <w:p w14:paraId="398DD9EE" w14:textId="77777777" w:rsidR="008C69E0" w:rsidRPr="002645AC" w:rsidRDefault="008C69E0" w:rsidP="008C69E0">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noProof/>
          <w:lang w:eastAsia="en-US"/>
        </w:rPr>
        <w:drawing>
          <wp:inline distT="0" distB="0" distL="0" distR="0" wp14:anchorId="0EA09950" wp14:editId="42264324">
            <wp:extent cx="3083263" cy="3291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83263" cy="3291840"/>
                    </a:xfrm>
                    <a:prstGeom prst="rect">
                      <a:avLst/>
                    </a:prstGeom>
                  </pic:spPr>
                </pic:pic>
              </a:graphicData>
            </a:graphic>
          </wp:inline>
        </w:drawing>
      </w:r>
    </w:p>
    <w:p w14:paraId="11EE5B07" w14:textId="33FCDCA9" w:rsidR="008C69E0" w:rsidRPr="002645AC" w:rsidRDefault="008C69E0"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lastRenderedPageBreak/>
        <w:t>After you click the “O</w:t>
      </w:r>
      <w:r w:rsidR="00A82F60" w:rsidRPr="002645AC">
        <w:rPr>
          <w:rFonts w:ascii="Arial" w:hAnsi="Arial" w:cs="Arial"/>
          <w:kern w:val="2"/>
          <w:sz w:val="20"/>
          <w:szCs w:val="20"/>
        </w:rPr>
        <w:t>pen</w:t>
      </w:r>
      <w:r w:rsidRPr="002645AC">
        <w:rPr>
          <w:rFonts w:ascii="Arial" w:hAnsi="Arial" w:cs="Arial"/>
          <w:kern w:val="2"/>
          <w:sz w:val="20"/>
          <w:szCs w:val="20"/>
        </w:rPr>
        <w:t>” button, the wizard will show the “Final Task Summary” screen</w:t>
      </w:r>
    </w:p>
    <w:p w14:paraId="0026CDAD" w14:textId="77777777" w:rsidR="008C69E0" w:rsidRPr="002645AC" w:rsidRDefault="008C69E0" w:rsidP="008C69E0">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noProof/>
          <w:lang w:eastAsia="en-US"/>
        </w:rPr>
        <w:drawing>
          <wp:inline distT="0" distB="0" distL="0" distR="0" wp14:anchorId="50EA94F1" wp14:editId="5260CBB9">
            <wp:extent cx="4229060" cy="3291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29060" cy="3291840"/>
                    </a:xfrm>
                    <a:prstGeom prst="rect">
                      <a:avLst/>
                    </a:prstGeom>
                  </pic:spPr>
                </pic:pic>
              </a:graphicData>
            </a:graphic>
          </wp:inline>
        </w:drawing>
      </w:r>
    </w:p>
    <w:p w14:paraId="6BAD06D0" w14:textId="46B962EB" w:rsidR="008C69E0" w:rsidRPr="002645AC" w:rsidRDefault="008C69E0"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Click the “Next” button if everything is proper and correct</w:t>
      </w:r>
    </w:p>
    <w:p w14:paraId="67EB56C4" w14:textId="1F3E5C35" w:rsidR="008C69E0" w:rsidRPr="002645AC" w:rsidRDefault="008C69E0"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Click the “Finish” button to complete the EDS file installation</w:t>
      </w:r>
    </w:p>
    <w:p w14:paraId="4A6C9982" w14:textId="3AF0846E" w:rsidR="008C69E0" w:rsidRPr="002645AC" w:rsidRDefault="004C2327"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To begin working with the newly registered EDS file, right-click I/O Configuration-&gt;Ethernet in the tree-view of the left pane of the Logix Designer window and select “New Module…”</w:t>
      </w:r>
    </w:p>
    <w:p w14:paraId="4349F72E" w14:textId="77777777" w:rsidR="004C2327" w:rsidRPr="002645AC" w:rsidRDefault="004C2327" w:rsidP="004C2327">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noProof/>
          <w:lang w:eastAsia="en-US"/>
        </w:rPr>
        <w:drawing>
          <wp:inline distT="0" distB="0" distL="0" distR="0" wp14:anchorId="667460CE" wp14:editId="19B2AE8F">
            <wp:extent cx="4285940" cy="3749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35693"/>
                    <a:stretch/>
                  </pic:blipFill>
                  <pic:spPr bwMode="auto">
                    <a:xfrm>
                      <a:off x="0" y="0"/>
                      <a:ext cx="4285940" cy="3749040"/>
                    </a:xfrm>
                    <a:prstGeom prst="rect">
                      <a:avLst/>
                    </a:prstGeom>
                    <a:ln>
                      <a:noFill/>
                    </a:ln>
                    <a:extLst>
                      <a:ext uri="{53640926-AAD7-44D8-BBD7-CCE9431645EC}">
                        <a14:shadowObscured xmlns:a14="http://schemas.microsoft.com/office/drawing/2010/main"/>
                      </a:ext>
                    </a:extLst>
                  </pic:spPr>
                </pic:pic>
              </a:graphicData>
            </a:graphic>
          </wp:inline>
        </w:drawing>
      </w:r>
    </w:p>
    <w:p w14:paraId="079C6938" w14:textId="2269DE68" w:rsidR="00F45A41" w:rsidRPr="002645AC" w:rsidRDefault="00F45A41"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lastRenderedPageBreak/>
        <w:t>The “Select Module Type” window will open</w:t>
      </w:r>
    </w:p>
    <w:p w14:paraId="167D4417" w14:textId="7B09DCAD" w:rsidR="00F45A41" w:rsidRPr="002645AC" w:rsidRDefault="00F45A41"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In the “</w:t>
      </w:r>
      <w:r w:rsidRPr="002645AC">
        <w:rPr>
          <w:rFonts w:ascii="Arial" w:hAnsi="Arial" w:cs="Arial"/>
          <w:i/>
          <w:kern w:val="2"/>
          <w:sz w:val="20"/>
          <w:szCs w:val="20"/>
        </w:rPr>
        <w:t>Enter Search Text for Module Type…</w:t>
      </w:r>
      <w:r w:rsidRPr="002645AC">
        <w:rPr>
          <w:rFonts w:ascii="Arial" w:hAnsi="Arial" w:cs="Arial"/>
          <w:kern w:val="2"/>
          <w:sz w:val="20"/>
          <w:szCs w:val="20"/>
        </w:rPr>
        <w:t>” field, enter the search text “MP8000”</w:t>
      </w:r>
    </w:p>
    <w:p w14:paraId="5EA9E96A" w14:textId="77777777" w:rsidR="00F45A41" w:rsidRPr="002645AC" w:rsidRDefault="00F45A41" w:rsidP="00F45A41">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noProof/>
          <w:lang w:eastAsia="en-US"/>
        </w:rPr>
        <w:drawing>
          <wp:inline distT="0" distB="0" distL="0" distR="0" wp14:anchorId="76DF50C1" wp14:editId="7029EDC7">
            <wp:extent cx="5211099" cy="34764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4785" cy="3478905"/>
                    </a:xfrm>
                    <a:prstGeom prst="rect">
                      <a:avLst/>
                    </a:prstGeom>
                  </pic:spPr>
                </pic:pic>
              </a:graphicData>
            </a:graphic>
          </wp:inline>
        </w:drawing>
      </w:r>
    </w:p>
    <w:p w14:paraId="376C7727" w14:textId="4276FCE8" w:rsidR="00CB1E62" w:rsidRPr="002645AC" w:rsidRDefault="00CB1E62"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Select the MP8000 catalog entry, then press the “Create” button</w:t>
      </w:r>
    </w:p>
    <w:p w14:paraId="5723DF5E" w14:textId="77777777" w:rsidR="000F7804" w:rsidRPr="002645AC" w:rsidRDefault="000F7804" w:rsidP="000F7804">
      <w:pPr>
        <w:pStyle w:val="BodyText"/>
        <w:numPr>
          <w:ilvl w:val="1"/>
          <w:numId w:val="33"/>
        </w:numPr>
        <w:tabs>
          <w:tab w:val="left" w:pos="288"/>
          <w:tab w:val="right" w:leader="dot" w:pos="9360"/>
          <w:tab w:val="right" w:leader="underscore" w:pos="10800"/>
        </w:tabs>
        <w:spacing w:before="202" w:after="202"/>
        <w:rPr>
          <w:rFonts w:ascii="Arial" w:hAnsi="Arial" w:cs="Arial"/>
          <w:kern w:val="2"/>
          <w:sz w:val="20"/>
          <w:szCs w:val="20"/>
        </w:rPr>
      </w:pPr>
      <w:r w:rsidRPr="002645AC">
        <w:rPr>
          <w:rFonts w:ascii="Arial" w:hAnsi="Arial" w:cs="Arial"/>
          <w:kern w:val="2"/>
          <w:sz w:val="20"/>
          <w:szCs w:val="20"/>
        </w:rPr>
        <w:t>The correct entry will have the Product Code of 8003 (hex 1F43) shown in its catalog number</w:t>
      </w:r>
    </w:p>
    <w:p w14:paraId="163D0EF0" w14:textId="77777777" w:rsidR="00CB1E62" w:rsidRPr="002645AC" w:rsidRDefault="000F7804" w:rsidP="00CB1E62">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rFonts w:ascii="Arial" w:hAnsi="Arial" w:cs="Arial"/>
          <w:noProof/>
          <w:kern w:val="2"/>
          <w:sz w:val="20"/>
          <w:szCs w:val="20"/>
          <w:lang w:eastAsia="en-US"/>
        </w:rPr>
        <w:drawing>
          <wp:inline distT="0" distB="0" distL="0" distR="0" wp14:anchorId="1393DA44" wp14:editId="2A2916A1">
            <wp:extent cx="5305763" cy="3566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05763" cy="3566160"/>
                    </a:xfrm>
                    <a:prstGeom prst="rect">
                      <a:avLst/>
                    </a:prstGeom>
                  </pic:spPr>
                </pic:pic>
              </a:graphicData>
            </a:graphic>
          </wp:inline>
        </w:drawing>
      </w:r>
    </w:p>
    <w:p w14:paraId="3F72D558" w14:textId="16023331" w:rsidR="00CB1E62" w:rsidRPr="002645AC" w:rsidRDefault="002B6705"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lastRenderedPageBreak/>
        <w:t>Add a “Name” field,</w:t>
      </w:r>
      <w:r w:rsidR="00CB1E62" w:rsidRPr="002645AC">
        <w:rPr>
          <w:rFonts w:ascii="Arial" w:hAnsi="Arial" w:cs="Arial"/>
          <w:kern w:val="2"/>
          <w:sz w:val="20"/>
          <w:szCs w:val="20"/>
        </w:rPr>
        <w:t xml:space="preserve"> enter the static IP address of the MP8000</w:t>
      </w:r>
      <w:r w:rsidRPr="002645AC">
        <w:rPr>
          <w:rFonts w:ascii="Arial" w:hAnsi="Arial" w:cs="Arial"/>
          <w:kern w:val="2"/>
          <w:sz w:val="20"/>
          <w:szCs w:val="20"/>
        </w:rPr>
        <w:t>,</w:t>
      </w:r>
      <w:r w:rsidR="00CB1E62" w:rsidRPr="002645AC">
        <w:rPr>
          <w:rFonts w:ascii="Arial" w:hAnsi="Arial" w:cs="Arial"/>
          <w:kern w:val="2"/>
          <w:sz w:val="20"/>
          <w:szCs w:val="20"/>
        </w:rPr>
        <w:t xml:space="preserve"> and press the “</w:t>
      </w:r>
      <w:r w:rsidR="00BA2463" w:rsidRPr="002645AC">
        <w:rPr>
          <w:rFonts w:ascii="Arial" w:hAnsi="Arial" w:cs="Arial"/>
          <w:kern w:val="2"/>
          <w:sz w:val="20"/>
          <w:szCs w:val="20"/>
        </w:rPr>
        <w:t>Change…</w:t>
      </w:r>
      <w:r w:rsidR="00CB1E62" w:rsidRPr="002645AC">
        <w:rPr>
          <w:rFonts w:ascii="Arial" w:hAnsi="Arial" w:cs="Arial"/>
          <w:kern w:val="2"/>
          <w:sz w:val="20"/>
          <w:szCs w:val="20"/>
        </w:rPr>
        <w:t>” button</w:t>
      </w:r>
    </w:p>
    <w:p w14:paraId="336F67BD" w14:textId="77777777" w:rsidR="00CB1E62" w:rsidRPr="002645AC" w:rsidRDefault="00BA2463" w:rsidP="00CB1E62">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rFonts w:ascii="Arial" w:hAnsi="Arial" w:cs="Arial"/>
          <w:noProof/>
          <w:kern w:val="2"/>
          <w:sz w:val="20"/>
          <w:szCs w:val="20"/>
          <w:lang w:eastAsia="en-US"/>
        </w:rPr>
        <w:drawing>
          <wp:inline distT="0" distB="0" distL="0" distR="0" wp14:anchorId="0555F39C" wp14:editId="4D6F6856">
            <wp:extent cx="5429520"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29520" cy="3200400"/>
                    </a:xfrm>
                    <a:prstGeom prst="rect">
                      <a:avLst/>
                    </a:prstGeom>
                  </pic:spPr>
                </pic:pic>
              </a:graphicData>
            </a:graphic>
          </wp:inline>
        </w:drawing>
      </w:r>
    </w:p>
    <w:p w14:paraId="53EB7E2C" w14:textId="5E34AD0B" w:rsidR="00BA2463" w:rsidRPr="002645AC" w:rsidRDefault="00286FAA"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Use the drop-down menu to select the type of “Electronic Keying” you would like to use</w:t>
      </w:r>
    </w:p>
    <w:p w14:paraId="0C5446E3" w14:textId="77777777" w:rsidR="00286FAA" w:rsidRPr="002645AC" w:rsidRDefault="00286FAA" w:rsidP="00286FAA">
      <w:pPr>
        <w:pStyle w:val="BodyText"/>
        <w:numPr>
          <w:ilvl w:val="1"/>
          <w:numId w:val="33"/>
        </w:numPr>
        <w:tabs>
          <w:tab w:val="left" w:pos="288"/>
          <w:tab w:val="right" w:leader="dot" w:pos="9360"/>
          <w:tab w:val="right" w:leader="underscore" w:pos="10800"/>
        </w:tabs>
        <w:spacing w:before="202" w:after="202"/>
        <w:rPr>
          <w:rFonts w:ascii="Arial" w:hAnsi="Arial" w:cs="Arial"/>
          <w:kern w:val="2"/>
          <w:sz w:val="20"/>
          <w:szCs w:val="20"/>
        </w:rPr>
      </w:pPr>
      <w:r w:rsidRPr="002645AC">
        <w:rPr>
          <w:rFonts w:ascii="Arial" w:hAnsi="Arial" w:cs="Arial"/>
          <w:kern w:val="2"/>
          <w:sz w:val="20"/>
          <w:szCs w:val="20"/>
        </w:rPr>
        <w:t>Exact Match, Compatible Module, or Disable Keying</w:t>
      </w:r>
    </w:p>
    <w:p w14:paraId="18303155" w14:textId="05EC8992" w:rsidR="00286FAA" w:rsidRPr="002645AC" w:rsidRDefault="00286FAA" w:rsidP="00286FAA">
      <w:pPr>
        <w:pStyle w:val="BodyText"/>
        <w:numPr>
          <w:ilvl w:val="0"/>
          <w:numId w:val="33"/>
        </w:numPr>
        <w:tabs>
          <w:tab w:val="left" w:pos="288"/>
          <w:tab w:val="right" w:leader="dot" w:pos="9360"/>
          <w:tab w:val="right" w:leader="underscore" w:pos="10800"/>
        </w:tabs>
        <w:spacing w:before="202" w:after="202"/>
        <w:rPr>
          <w:rFonts w:ascii="Arial" w:hAnsi="Arial" w:cs="Arial"/>
          <w:kern w:val="2"/>
          <w:sz w:val="20"/>
          <w:szCs w:val="20"/>
        </w:rPr>
      </w:pPr>
      <w:r w:rsidRPr="002645AC">
        <w:rPr>
          <w:rFonts w:ascii="Arial" w:hAnsi="Arial" w:cs="Arial"/>
          <w:kern w:val="2"/>
          <w:sz w:val="20"/>
          <w:szCs w:val="20"/>
        </w:rPr>
        <w:t>Click on the “Basic Overload” selection to reveal the drop-down menu to determine connection</w:t>
      </w:r>
    </w:p>
    <w:p w14:paraId="0BE14C92" w14:textId="77777777" w:rsidR="00286FAA" w:rsidRPr="002645AC" w:rsidRDefault="00286FAA" w:rsidP="00286FAA">
      <w:pPr>
        <w:pStyle w:val="BodyText"/>
        <w:numPr>
          <w:ilvl w:val="1"/>
          <w:numId w:val="33"/>
        </w:numPr>
        <w:tabs>
          <w:tab w:val="left" w:pos="288"/>
          <w:tab w:val="right" w:leader="dot" w:pos="9360"/>
          <w:tab w:val="right" w:leader="underscore" w:pos="10800"/>
        </w:tabs>
        <w:spacing w:before="202" w:after="202"/>
        <w:rPr>
          <w:rFonts w:ascii="Arial" w:hAnsi="Arial" w:cs="Arial"/>
          <w:kern w:val="2"/>
          <w:sz w:val="20"/>
          <w:szCs w:val="20"/>
        </w:rPr>
      </w:pPr>
      <w:r w:rsidRPr="002645AC">
        <w:rPr>
          <w:rFonts w:ascii="Arial" w:hAnsi="Arial" w:cs="Arial"/>
          <w:kern w:val="2"/>
          <w:sz w:val="20"/>
          <w:szCs w:val="20"/>
        </w:rPr>
        <w:t>Select “RTS+Fault and Advanced Config”</w:t>
      </w:r>
    </w:p>
    <w:p w14:paraId="5D43237A" w14:textId="77777777" w:rsidR="00286FAA" w:rsidRPr="002645AC" w:rsidRDefault="00C03892" w:rsidP="00286FAA">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rFonts w:ascii="Arial" w:hAnsi="Arial" w:cs="Arial"/>
          <w:noProof/>
          <w:kern w:val="2"/>
          <w:sz w:val="20"/>
          <w:szCs w:val="20"/>
          <w:lang w:eastAsia="en-US"/>
        </w:rPr>
        <w:drawing>
          <wp:inline distT="0" distB="0" distL="0" distR="0" wp14:anchorId="46027BB7" wp14:editId="6850F877">
            <wp:extent cx="4887007" cy="3572374"/>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87007" cy="3572374"/>
                    </a:xfrm>
                    <a:prstGeom prst="rect">
                      <a:avLst/>
                    </a:prstGeom>
                  </pic:spPr>
                </pic:pic>
              </a:graphicData>
            </a:graphic>
          </wp:inline>
        </w:drawing>
      </w:r>
    </w:p>
    <w:p w14:paraId="73B4E020" w14:textId="187663C4" w:rsidR="00C03892" w:rsidRPr="002645AC" w:rsidRDefault="00C03892"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lastRenderedPageBreak/>
        <w:t>Click the “OK” button</w:t>
      </w:r>
    </w:p>
    <w:p w14:paraId="7D071F89" w14:textId="30F26C36" w:rsidR="00C03892" w:rsidRPr="002645AC" w:rsidRDefault="00C03892"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Logix Designer will ask you if you would like to “Change module definition”, select “Yes”</w:t>
      </w:r>
    </w:p>
    <w:p w14:paraId="1551CAFA" w14:textId="77777777" w:rsidR="00C03892" w:rsidRPr="002645AC" w:rsidRDefault="00C03892" w:rsidP="00C03892">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rFonts w:ascii="Arial" w:hAnsi="Arial" w:cs="Arial"/>
          <w:noProof/>
          <w:kern w:val="2"/>
          <w:sz w:val="20"/>
          <w:szCs w:val="20"/>
          <w:lang w:eastAsia="en-US"/>
        </w:rPr>
        <w:drawing>
          <wp:inline distT="0" distB="0" distL="0" distR="0" wp14:anchorId="0558D708" wp14:editId="3C3E13AA">
            <wp:extent cx="3211033" cy="914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11033" cy="914400"/>
                    </a:xfrm>
                    <a:prstGeom prst="rect">
                      <a:avLst/>
                    </a:prstGeom>
                  </pic:spPr>
                </pic:pic>
              </a:graphicData>
            </a:graphic>
          </wp:inline>
        </w:drawing>
      </w:r>
    </w:p>
    <w:p w14:paraId="7DE48433" w14:textId="091FB85A" w:rsidR="00C03892" w:rsidRPr="002645AC" w:rsidRDefault="00C03892"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Ensure that the correct Electronic Keying and Connections types are displayed in the “New Module” window, then press the “OK” button</w:t>
      </w:r>
    </w:p>
    <w:p w14:paraId="42B09F40" w14:textId="77777777" w:rsidR="00C03892" w:rsidRPr="002645AC" w:rsidRDefault="00C03892" w:rsidP="00C03892">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rFonts w:ascii="Arial" w:hAnsi="Arial" w:cs="Arial"/>
          <w:noProof/>
          <w:kern w:val="2"/>
          <w:sz w:val="20"/>
          <w:szCs w:val="20"/>
          <w:lang w:eastAsia="en-US"/>
        </w:rPr>
        <w:drawing>
          <wp:inline distT="0" distB="0" distL="0" distR="0" wp14:anchorId="34853EB8" wp14:editId="76C3EA23">
            <wp:extent cx="4653875" cy="2743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53875" cy="2743200"/>
                    </a:xfrm>
                    <a:prstGeom prst="rect">
                      <a:avLst/>
                    </a:prstGeom>
                  </pic:spPr>
                </pic:pic>
              </a:graphicData>
            </a:graphic>
          </wp:inline>
        </w:drawing>
      </w:r>
    </w:p>
    <w:p w14:paraId="0CDA2482" w14:textId="3519FEC7" w:rsidR="00C03892" w:rsidRPr="002645AC" w:rsidRDefault="00C03892"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Close the “Select Module Type” window</w:t>
      </w:r>
    </w:p>
    <w:p w14:paraId="27B742EE" w14:textId="414FD775" w:rsidR="00C03892" w:rsidRPr="002645AC" w:rsidRDefault="00C03892"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The newly created module will now appear in the tree-view panel in the I/O Configuration -&gt; Ethernet of the project</w:t>
      </w:r>
    </w:p>
    <w:p w14:paraId="3C8F64AD" w14:textId="2F098211" w:rsidR="00C03892" w:rsidRPr="002645AC" w:rsidRDefault="00024067"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In the tree-view panel, right-click “Assets -&gt; Data Types -&gt; User-Defined” and select “Import Data Type…”</w:t>
      </w:r>
    </w:p>
    <w:p w14:paraId="64160DDF" w14:textId="77777777" w:rsidR="00024067" w:rsidRPr="002645AC" w:rsidRDefault="00024067" w:rsidP="00024067">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rFonts w:ascii="Arial" w:hAnsi="Arial" w:cs="Arial"/>
          <w:noProof/>
          <w:kern w:val="2"/>
          <w:sz w:val="20"/>
          <w:szCs w:val="20"/>
          <w:lang w:eastAsia="en-US"/>
        </w:rPr>
        <w:drawing>
          <wp:inline distT="0" distB="0" distL="0" distR="0" wp14:anchorId="54FA43FD" wp14:editId="200F23BE">
            <wp:extent cx="2301412" cy="2743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01412" cy="2743200"/>
                    </a:xfrm>
                    <a:prstGeom prst="rect">
                      <a:avLst/>
                    </a:prstGeom>
                  </pic:spPr>
                </pic:pic>
              </a:graphicData>
            </a:graphic>
          </wp:inline>
        </w:drawing>
      </w:r>
    </w:p>
    <w:p w14:paraId="3D1F19B9" w14:textId="4292307C" w:rsidR="00681118" w:rsidRPr="002645AC" w:rsidRDefault="00681118"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lastRenderedPageBreak/>
        <w:t xml:space="preserve">In the “Import Data Type” window, navigate to the location of </w:t>
      </w:r>
      <w:r w:rsidR="00AA6CD1" w:rsidRPr="002645AC">
        <w:rPr>
          <w:rFonts w:ascii="Arial" w:hAnsi="Arial" w:cs="Arial"/>
          <w:kern w:val="2"/>
          <w:sz w:val="20"/>
          <w:szCs w:val="20"/>
        </w:rPr>
        <w:t>a</w:t>
      </w:r>
      <w:r w:rsidRPr="002645AC">
        <w:rPr>
          <w:rFonts w:ascii="Arial" w:hAnsi="Arial" w:cs="Arial"/>
          <w:kern w:val="2"/>
          <w:sz w:val="20"/>
          <w:szCs w:val="20"/>
        </w:rPr>
        <w:t xml:space="preserve"> previously created </w:t>
      </w:r>
      <w:r w:rsidR="000D546F" w:rsidRPr="002645AC">
        <w:rPr>
          <w:rFonts w:ascii="Arial" w:hAnsi="Arial" w:cs="Arial"/>
          <w:kern w:val="2"/>
          <w:sz w:val="20"/>
          <w:szCs w:val="20"/>
        </w:rPr>
        <w:t>Data-type</w:t>
      </w:r>
    </w:p>
    <w:p w14:paraId="6D2AB5C1" w14:textId="20F1E9FA" w:rsidR="000D546F" w:rsidRPr="002645AC" w:rsidRDefault="000D546F"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Highlight the desired .L5X file and then click the “Open” button</w:t>
      </w:r>
    </w:p>
    <w:p w14:paraId="1A8BAE5E" w14:textId="77777777" w:rsidR="000D546F" w:rsidRPr="002645AC" w:rsidRDefault="000D546F" w:rsidP="000D546F">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rFonts w:ascii="Arial" w:hAnsi="Arial" w:cs="Arial"/>
          <w:noProof/>
          <w:kern w:val="2"/>
          <w:sz w:val="20"/>
          <w:szCs w:val="20"/>
          <w:lang w:eastAsia="en-US"/>
        </w:rPr>
        <w:drawing>
          <wp:inline distT="0" distB="0" distL="0" distR="0" wp14:anchorId="7FDAF9E6" wp14:editId="0EB1F082">
            <wp:extent cx="4109425"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09425" cy="3657600"/>
                    </a:xfrm>
                    <a:prstGeom prst="rect">
                      <a:avLst/>
                    </a:prstGeom>
                  </pic:spPr>
                </pic:pic>
              </a:graphicData>
            </a:graphic>
          </wp:inline>
        </w:drawing>
      </w:r>
    </w:p>
    <w:p w14:paraId="7BAD0C5C" w14:textId="3F4B4835" w:rsidR="000D546F" w:rsidRPr="002645AC" w:rsidRDefault="000D546F"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The “Import Configuration” window will open, just press the “OK” button</w:t>
      </w:r>
    </w:p>
    <w:p w14:paraId="38C018D0" w14:textId="77777777" w:rsidR="000D546F" w:rsidRPr="002645AC" w:rsidRDefault="00E136BA" w:rsidP="00E136BA">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rFonts w:ascii="Arial" w:hAnsi="Arial" w:cs="Arial"/>
          <w:noProof/>
          <w:kern w:val="2"/>
          <w:sz w:val="20"/>
          <w:szCs w:val="20"/>
          <w:lang w:eastAsia="en-US"/>
        </w:rPr>
        <w:drawing>
          <wp:inline distT="0" distB="0" distL="0" distR="0" wp14:anchorId="5B6459C1" wp14:editId="33D43999">
            <wp:extent cx="4641844"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41844" cy="3657600"/>
                    </a:xfrm>
                    <a:prstGeom prst="rect">
                      <a:avLst/>
                    </a:prstGeom>
                  </pic:spPr>
                </pic:pic>
              </a:graphicData>
            </a:graphic>
          </wp:inline>
        </w:drawing>
      </w:r>
    </w:p>
    <w:p w14:paraId="3C84B2E9" w14:textId="08091A1E" w:rsidR="004C023D" w:rsidRPr="002645AC" w:rsidRDefault="004C023D"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lastRenderedPageBreak/>
        <w:t>In the tree-view panel, right click “Controller Tags” and select “New Tag…”</w:t>
      </w:r>
    </w:p>
    <w:p w14:paraId="49D07C32" w14:textId="77777777" w:rsidR="004C023D" w:rsidRPr="002645AC" w:rsidRDefault="004C023D" w:rsidP="004C023D">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rFonts w:ascii="Arial" w:hAnsi="Arial" w:cs="Arial"/>
          <w:noProof/>
          <w:kern w:val="2"/>
          <w:sz w:val="20"/>
          <w:szCs w:val="20"/>
          <w:lang w:eastAsia="en-US"/>
        </w:rPr>
        <w:drawing>
          <wp:inline distT="0" distB="0" distL="0" distR="0" wp14:anchorId="6FB27F6A" wp14:editId="2DCF07BC">
            <wp:extent cx="4819650" cy="3857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png"/>
                    <pic:cNvPicPr/>
                  </pic:nvPicPr>
                  <pic:blipFill rotWithShape="1">
                    <a:blip r:embed="rId34">
                      <a:extLst>
                        <a:ext uri="{28A0092B-C50C-407E-A947-70E740481C1C}">
                          <a14:useLocalDpi xmlns:a14="http://schemas.microsoft.com/office/drawing/2010/main" val="0"/>
                        </a:ext>
                      </a:extLst>
                    </a:blip>
                    <a:srcRect r="29722"/>
                    <a:stretch/>
                  </pic:blipFill>
                  <pic:spPr bwMode="auto">
                    <a:xfrm>
                      <a:off x="0" y="0"/>
                      <a:ext cx="4819650" cy="3857625"/>
                    </a:xfrm>
                    <a:prstGeom prst="rect">
                      <a:avLst/>
                    </a:prstGeom>
                    <a:ln>
                      <a:noFill/>
                    </a:ln>
                    <a:extLst>
                      <a:ext uri="{53640926-AAD7-44D8-BBD7-CCE9431645EC}">
                        <a14:shadowObscured xmlns:a14="http://schemas.microsoft.com/office/drawing/2010/main"/>
                      </a:ext>
                    </a:extLst>
                  </pic:spPr>
                </pic:pic>
              </a:graphicData>
            </a:graphic>
          </wp:inline>
        </w:drawing>
      </w:r>
    </w:p>
    <w:p w14:paraId="5E39650D" w14:textId="691E1F91" w:rsidR="004C023D" w:rsidRPr="002645AC" w:rsidRDefault="004C023D"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The “New Tag” window will open</w:t>
      </w:r>
    </w:p>
    <w:p w14:paraId="5AE68A39" w14:textId="77777777" w:rsidR="004C023D" w:rsidRPr="002645AC" w:rsidRDefault="004C023D" w:rsidP="004C023D">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rFonts w:ascii="Arial" w:hAnsi="Arial" w:cs="Arial"/>
          <w:noProof/>
          <w:kern w:val="2"/>
          <w:sz w:val="20"/>
          <w:szCs w:val="20"/>
          <w:lang w:eastAsia="en-US"/>
        </w:rPr>
        <w:drawing>
          <wp:inline distT="0" distB="0" distL="0" distR="0" wp14:anchorId="7A688572" wp14:editId="16D45190">
            <wp:extent cx="2822308" cy="37490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22308" cy="3749040"/>
                    </a:xfrm>
                    <a:prstGeom prst="rect">
                      <a:avLst/>
                    </a:prstGeom>
                  </pic:spPr>
                </pic:pic>
              </a:graphicData>
            </a:graphic>
          </wp:inline>
        </w:drawing>
      </w:r>
    </w:p>
    <w:p w14:paraId="59519921" w14:textId="7FD2AD61" w:rsidR="0026451E" w:rsidRPr="002645AC" w:rsidRDefault="0026451E"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lastRenderedPageBreak/>
        <w:t>In the “Name” field, give the tag a unique identifier</w:t>
      </w:r>
    </w:p>
    <w:p w14:paraId="2A6C5A76" w14:textId="50526164" w:rsidR="0026451E" w:rsidRPr="002645AC" w:rsidRDefault="0026451E"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In the “Data Type” field, click the “…” button and scroll down in the list until you find the correct data type</w:t>
      </w:r>
    </w:p>
    <w:p w14:paraId="19D721AF" w14:textId="58A959FF" w:rsidR="0026451E" w:rsidRPr="002645AC" w:rsidRDefault="0026451E"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Click the “Create” button</w:t>
      </w:r>
    </w:p>
    <w:p w14:paraId="6D33EE9E" w14:textId="77777777" w:rsidR="0026451E" w:rsidRPr="002645AC" w:rsidRDefault="0026451E" w:rsidP="0026451E">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rFonts w:ascii="Arial" w:hAnsi="Arial" w:cs="Arial"/>
          <w:noProof/>
          <w:kern w:val="2"/>
          <w:sz w:val="20"/>
          <w:szCs w:val="20"/>
          <w:lang w:eastAsia="en-US"/>
        </w:rPr>
        <w:drawing>
          <wp:inline distT="0" distB="0" distL="0" distR="0" wp14:anchorId="6A49D18F" wp14:editId="2CF94965">
            <wp:extent cx="1996264" cy="2651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96264" cy="2651760"/>
                    </a:xfrm>
                    <a:prstGeom prst="rect">
                      <a:avLst/>
                    </a:prstGeom>
                  </pic:spPr>
                </pic:pic>
              </a:graphicData>
            </a:graphic>
          </wp:inline>
        </w:drawing>
      </w:r>
    </w:p>
    <w:p w14:paraId="7C561E81" w14:textId="1E52ACFE" w:rsidR="0026451E" w:rsidRPr="002645AC" w:rsidRDefault="0026451E"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In the tree-view panel, expand Tasks -&gt; Main Task -&gt; Main Program -&gt;</w:t>
      </w:r>
      <w:r w:rsidR="00A26C57" w:rsidRPr="002645AC">
        <w:rPr>
          <w:rFonts w:ascii="Arial" w:hAnsi="Arial" w:cs="Arial"/>
          <w:kern w:val="2"/>
          <w:sz w:val="20"/>
          <w:szCs w:val="20"/>
        </w:rPr>
        <w:t xml:space="preserve"> Main Routine</w:t>
      </w:r>
    </w:p>
    <w:p w14:paraId="0EDD257D" w14:textId="77777777" w:rsidR="00A26C57" w:rsidRPr="002645AC" w:rsidRDefault="00A26C57" w:rsidP="00A26C57">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rFonts w:ascii="Arial" w:hAnsi="Arial" w:cs="Arial"/>
          <w:noProof/>
          <w:kern w:val="2"/>
          <w:sz w:val="20"/>
          <w:szCs w:val="20"/>
          <w:lang w:eastAsia="en-US"/>
        </w:rPr>
        <w:drawing>
          <wp:inline distT="0" distB="0" distL="0" distR="0" wp14:anchorId="7281777D" wp14:editId="6BD1E168">
            <wp:extent cx="2274425" cy="2286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74425" cy="2286000"/>
                    </a:xfrm>
                    <a:prstGeom prst="rect">
                      <a:avLst/>
                    </a:prstGeom>
                  </pic:spPr>
                </pic:pic>
              </a:graphicData>
            </a:graphic>
          </wp:inline>
        </w:drawing>
      </w:r>
    </w:p>
    <w:p w14:paraId="54F3F22B" w14:textId="64C34272" w:rsidR="00A26C57" w:rsidRPr="002645AC" w:rsidRDefault="00A26C57" w:rsidP="00A26C57">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Above the “Main Routine” tab, use the “right arrow” to scroll until you see “File/Misc.”, then click on “CPS”</w:t>
      </w:r>
    </w:p>
    <w:p w14:paraId="2D9E3995" w14:textId="77777777" w:rsidR="00A26C57" w:rsidRPr="002645AC" w:rsidRDefault="00A26C57" w:rsidP="00A26C57">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rFonts w:ascii="Arial" w:hAnsi="Arial" w:cs="Arial"/>
          <w:noProof/>
          <w:kern w:val="2"/>
          <w:sz w:val="20"/>
          <w:szCs w:val="20"/>
          <w:lang w:eastAsia="en-US"/>
        </w:rPr>
        <w:drawing>
          <wp:inline distT="0" distB="0" distL="0" distR="0" wp14:anchorId="6DC13B4E" wp14:editId="290D082A">
            <wp:extent cx="7216726" cy="17373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216726" cy="1737360"/>
                    </a:xfrm>
                    <a:prstGeom prst="rect">
                      <a:avLst/>
                    </a:prstGeom>
                  </pic:spPr>
                </pic:pic>
              </a:graphicData>
            </a:graphic>
          </wp:inline>
        </w:drawing>
      </w:r>
    </w:p>
    <w:p w14:paraId="2A13DA6E" w14:textId="6B593EAF" w:rsidR="00223985" w:rsidRPr="002645AC" w:rsidRDefault="00223985"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lastRenderedPageBreak/>
        <w:t>The CPS instruction will appear in the first rung of the Main Routine ladder logic</w:t>
      </w:r>
    </w:p>
    <w:p w14:paraId="56AF6482" w14:textId="77777777" w:rsidR="00223985" w:rsidRPr="002645AC" w:rsidRDefault="00223985" w:rsidP="0002566A">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rFonts w:ascii="Arial" w:hAnsi="Arial" w:cs="Arial"/>
          <w:noProof/>
          <w:kern w:val="2"/>
          <w:sz w:val="20"/>
          <w:szCs w:val="20"/>
          <w:lang w:eastAsia="en-US"/>
        </w:rPr>
        <w:drawing>
          <wp:inline distT="0" distB="0" distL="0" distR="0" wp14:anchorId="73FEEB3A" wp14:editId="15930436">
            <wp:extent cx="5186269" cy="1097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86269" cy="1097280"/>
                    </a:xfrm>
                    <a:prstGeom prst="rect">
                      <a:avLst/>
                    </a:prstGeom>
                  </pic:spPr>
                </pic:pic>
              </a:graphicData>
            </a:graphic>
          </wp:inline>
        </w:drawing>
      </w:r>
    </w:p>
    <w:p w14:paraId="21AFB20F" w14:textId="59C6C1A6" w:rsidR="00223985" w:rsidRPr="002645AC" w:rsidRDefault="0002566A"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Double-clicking the “?” next to “Source” will allow you to tell the routine where the data is coming from</w:t>
      </w:r>
      <w:r w:rsidRPr="002645AC">
        <w:rPr>
          <w:rFonts w:ascii="Arial" w:hAnsi="Arial" w:cs="Arial"/>
          <w:kern w:val="2"/>
          <w:sz w:val="20"/>
          <w:szCs w:val="20"/>
        </w:rPr>
        <w:tab/>
      </w:r>
    </w:p>
    <w:p w14:paraId="6C4EB353" w14:textId="77777777" w:rsidR="0002566A" w:rsidRPr="002645AC" w:rsidRDefault="0002566A" w:rsidP="0002566A">
      <w:pPr>
        <w:pStyle w:val="BodyText"/>
        <w:numPr>
          <w:ilvl w:val="1"/>
          <w:numId w:val="33"/>
        </w:numPr>
        <w:tabs>
          <w:tab w:val="left" w:pos="288"/>
          <w:tab w:val="right" w:leader="dot" w:pos="9360"/>
          <w:tab w:val="right" w:leader="underscore" w:pos="10800"/>
        </w:tabs>
        <w:spacing w:before="202" w:after="202"/>
        <w:rPr>
          <w:rFonts w:ascii="Arial" w:hAnsi="Arial" w:cs="Arial"/>
          <w:kern w:val="2"/>
          <w:sz w:val="20"/>
          <w:szCs w:val="20"/>
        </w:rPr>
      </w:pPr>
      <w:r w:rsidRPr="002645AC">
        <w:rPr>
          <w:rFonts w:ascii="Arial" w:hAnsi="Arial" w:cs="Arial"/>
          <w:kern w:val="2"/>
          <w:sz w:val="20"/>
          <w:szCs w:val="20"/>
        </w:rPr>
        <w:t>In the case of REAL TIME data, the source should always be pointed at {</w:t>
      </w:r>
      <w:r w:rsidRPr="002645AC">
        <w:rPr>
          <w:rFonts w:ascii="Arial" w:hAnsi="Arial" w:cs="Arial"/>
          <w:i/>
          <w:kern w:val="2"/>
          <w:sz w:val="20"/>
          <w:szCs w:val="20"/>
        </w:rPr>
        <w:t>MODULENAME</w:t>
      </w:r>
      <w:r w:rsidRPr="002645AC">
        <w:rPr>
          <w:rFonts w:ascii="Arial" w:hAnsi="Arial" w:cs="Arial"/>
          <w:kern w:val="2"/>
          <w:sz w:val="20"/>
          <w:szCs w:val="20"/>
        </w:rPr>
        <w:t>:I1.Data[0]}</w:t>
      </w:r>
    </w:p>
    <w:p w14:paraId="22427B1A" w14:textId="77777777" w:rsidR="0002566A" w:rsidRPr="002645AC" w:rsidRDefault="0002566A" w:rsidP="0002566A">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rFonts w:ascii="Arial" w:hAnsi="Arial" w:cs="Arial"/>
          <w:noProof/>
          <w:kern w:val="2"/>
          <w:sz w:val="20"/>
          <w:szCs w:val="20"/>
          <w:lang w:eastAsia="en-US"/>
        </w:rPr>
        <w:drawing>
          <wp:inline distT="0" distB="0" distL="0" distR="0" wp14:anchorId="44155413" wp14:editId="0147292F">
            <wp:extent cx="3800604" cy="28346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8195" b="-2310"/>
                    <a:stretch/>
                  </pic:blipFill>
                  <pic:spPr bwMode="auto">
                    <a:xfrm>
                      <a:off x="0" y="0"/>
                      <a:ext cx="3800604" cy="2834640"/>
                    </a:xfrm>
                    <a:prstGeom prst="rect">
                      <a:avLst/>
                    </a:prstGeom>
                    <a:ln>
                      <a:noFill/>
                    </a:ln>
                    <a:extLst>
                      <a:ext uri="{53640926-AAD7-44D8-BBD7-CCE9431645EC}">
                        <a14:shadowObscured xmlns:a14="http://schemas.microsoft.com/office/drawing/2010/main"/>
                      </a:ext>
                    </a:extLst>
                  </pic:spPr>
                </pic:pic>
              </a:graphicData>
            </a:graphic>
          </wp:inline>
        </w:drawing>
      </w:r>
    </w:p>
    <w:p w14:paraId="6B796956" w14:textId="4BD06263" w:rsidR="0002566A" w:rsidRPr="002645AC" w:rsidRDefault="0002566A"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Double-clicking the “?” next to “Dest” will allow you to tell the routine where the data will be parsed to</w:t>
      </w:r>
    </w:p>
    <w:p w14:paraId="2BCB00BA" w14:textId="77777777" w:rsidR="0002566A" w:rsidRPr="002645AC" w:rsidRDefault="0002566A" w:rsidP="0002566A">
      <w:pPr>
        <w:pStyle w:val="BodyText"/>
        <w:numPr>
          <w:ilvl w:val="1"/>
          <w:numId w:val="33"/>
        </w:numPr>
        <w:tabs>
          <w:tab w:val="left" w:pos="288"/>
          <w:tab w:val="right" w:leader="dot" w:pos="9360"/>
          <w:tab w:val="right" w:leader="underscore" w:pos="10800"/>
        </w:tabs>
        <w:spacing w:before="202" w:after="202"/>
        <w:rPr>
          <w:rFonts w:ascii="Arial" w:hAnsi="Arial" w:cs="Arial"/>
          <w:kern w:val="2"/>
          <w:sz w:val="20"/>
          <w:szCs w:val="20"/>
        </w:rPr>
      </w:pPr>
      <w:r w:rsidRPr="002645AC">
        <w:rPr>
          <w:rFonts w:ascii="Arial" w:hAnsi="Arial" w:cs="Arial"/>
          <w:kern w:val="2"/>
          <w:sz w:val="20"/>
          <w:szCs w:val="20"/>
        </w:rPr>
        <w:t>This will be the Controller Tag created in steps 41-45</w:t>
      </w:r>
    </w:p>
    <w:p w14:paraId="25E7BC69" w14:textId="77777777" w:rsidR="0002566A" w:rsidRPr="002645AC" w:rsidRDefault="0002566A" w:rsidP="0002566A">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rFonts w:ascii="Arial" w:hAnsi="Arial" w:cs="Arial"/>
          <w:noProof/>
          <w:kern w:val="2"/>
          <w:sz w:val="20"/>
          <w:szCs w:val="20"/>
          <w:lang w:eastAsia="en-US"/>
        </w:rPr>
        <w:drawing>
          <wp:inline distT="0" distB="0" distL="0" distR="0" wp14:anchorId="2203A01B" wp14:editId="0021EFD9">
            <wp:extent cx="4547101" cy="2834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47101" cy="2834640"/>
                    </a:xfrm>
                    <a:prstGeom prst="rect">
                      <a:avLst/>
                    </a:prstGeom>
                  </pic:spPr>
                </pic:pic>
              </a:graphicData>
            </a:graphic>
          </wp:inline>
        </w:drawing>
      </w:r>
    </w:p>
    <w:p w14:paraId="4633BDA5" w14:textId="0CD4F964" w:rsidR="00E55DA1" w:rsidRPr="002645AC" w:rsidRDefault="00E55DA1"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lastRenderedPageBreak/>
        <w:t>Single click the “?” next to “Length” and type a 1 in the box</w:t>
      </w:r>
    </w:p>
    <w:p w14:paraId="49FF30F1" w14:textId="77777777" w:rsidR="00E55DA1" w:rsidRPr="002645AC" w:rsidRDefault="00E55DA1" w:rsidP="00E55DA1">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rFonts w:ascii="Arial" w:hAnsi="Arial" w:cs="Arial"/>
          <w:noProof/>
          <w:kern w:val="2"/>
          <w:sz w:val="20"/>
          <w:szCs w:val="20"/>
          <w:lang w:eastAsia="en-US"/>
        </w:rPr>
        <w:drawing>
          <wp:inline distT="0" distB="0" distL="0" distR="0" wp14:anchorId="30FB141D" wp14:editId="2B3F682E">
            <wp:extent cx="2334445" cy="1371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34445" cy="1371600"/>
                    </a:xfrm>
                    <a:prstGeom prst="rect">
                      <a:avLst/>
                    </a:prstGeom>
                  </pic:spPr>
                </pic:pic>
              </a:graphicData>
            </a:graphic>
          </wp:inline>
        </w:drawing>
      </w:r>
    </w:p>
    <w:p w14:paraId="5E056AC3" w14:textId="2777368B" w:rsidR="00895736" w:rsidRPr="002645AC" w:rsidRDefault="00895736"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In the main tool bar, open COMMUNICATIONS -&gt; “Who Active”</w:t>
      </w:r>
    </w:p>
    <w:p w14:paraId="10DD932F" w14:textId="77777777" w:rsidR="00895736" w:rsidRPr="002645AC" w:rsidRDefault="00895736" w:rsidP="00895736">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rFonts w:ascii="Arial" w:hAnsi="Arial" w:cs="Arial"/>
          <w:noProof/>
          <w:kern w:val="2"/>
          <w:sz w:val="20"/>
          <w:szCs w:val="20"/>
          <w:lang w:eastAsia="en-US"/>
        </w:rPr>
        <w:drawing>
          <wp:inline distT="0" distB="0" distL="0" distR="0" wp14:anchorId="3A8C6971" wp14:editId="37B5E323">
            <wp:extent cx="2477088" cy="2286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2122"/>
                    <a:stretch/>
                  </pic:blipFill>
                  <pic:spPr bwMode="auto">
                    <a:xfrm>
                      <a:off x="0" y="0"/>
                      <a:ext cx="2477088" cy="2286000"/>
                    </a:xfrm>
                    <a:prstGeom prst="rect">
                      <a:avLst/>
                    </a:prstGeom>
                    <a:ln>
                      <a:noFill/>
                    </a:ln>
                    <a:extLst>
                      <a:ext uri="{53640926-AAD7-44D8-BBD7-CCE9431645EC}">
                        <a14:shadowObscured xmlns:a14="http://schemas.microsoft.com/office/drawing/2010/main"/>
                      </a:ext>
                    </a:extLst>
                  </pic:spPr>
                </pic:pic>
              </a:graphicData>
            </a:graphic>
          </wp:inline>
        </w:drawing>
      </w:r>
    </w:p>
    <w:p w14:paraId="1F642B79" w14:textId="3C1AB986" w:rsidR="00895736" w:rsidRPr="002645AC" w:rsidRDefault="00895736"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The “Who Active” window will open</w:t>
      </w:r>
    </w:p>
    <w:p w14:paraId="60E479AD" w14:textId="1F4B4F36" w:rsidR="00895736" w:rsidRPr="002645AC" w:rsidRDefault="00126333" w:rsidP="00895736">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rFonts w:ascii="Arial" w:hAnsi="Arial" w:cs="Arial"/>
          <w:noProof/>
          <w:kern w:val="2"/>
          <w:sz w:val="20"/>
          <w:szCs w:val="20"/>
          <w:lang w:eastAsia="en-US"/>
        </w:rPr>
        <w:drawing>
          <wp:inline distT="0" distB="0" distL="0" distR="0" wp14:anchorId="272A98D8" wp14:editId="3E322094">
            <wp:extent cx="4863560" cy="3566160"/>
            <wp:effectExtent l="0" t="0" r="0" b="0"/>
            <wp:docPr id="23" name="Picture 2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o Active Window.png"/>
                    <pic:cNvPicPr/>
                  </pic:nvPicPr>
                  <pic:blipFill>
                    <a:blip r:embed="rId44">
                      <a:extLst>
                        <a:ext uri="{28A0092B-C50C-407E-A947-70E740481C1C}">
                          <a14:useLocalDpi xmlns:a14="http://schemas.microsoft.com/office/drawing/2010/main" val="0"/>
                        </a:ext>
                      </a:extLst>
                    </a:blip>
                    <a:stretch>
                      <a:fillRect/>
                    </a:stretch>
                  </pic:blipFill>
                  <pic:spPr>
                    <a:xfrm>
                      <a:off x="0" y="0"/>
                      <a:ext cx="4863560" cy="3566160"/>
                    </a:xfrm>
                    <a:prstGeom prst="rect">
                      <a:avLst/>
                    </a:prstGeom>
                  </pic:spPr>
                </pic:pic>
              </a:graphicData>
            </a:graphic>
          </wp:inline>
        </w:drawing>
      </w:r>
    </w:p>
    <w:p w14:paraId="381CCEF2" w14:textId="4A5D899C" w:rsidR="00895736" w:rsidRPr="002645AC" w:rsidRDefault="00895736"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lastRenderedPageBreak/>
        <w:t xml:space="preserve">As all of our communications in the lab setting are </w:t>
      </w:r>
      <w:r w:rsidR="00126333" w:rsidRPr="002645AC">
        <w:rPr>
          <w:rFonts w:ascii="Arial" w:hAnsi="Arial" w:cs="Arial"/>
          <w:kern w:val="2"/>
          <w:sz w:val="20"/>
          <w:szCs w:val="20"/>
        </w:rPr>
        <w:t xml:space="preserve">to be </w:t>
      </w:r>
      <w:r w:rsidRPr="002645AC">
        <w:rPr>
          <w:rFonts w:ascii="Arial" w:hAnsi="Arial" w:cs="Arial"/>
          <w:kern w:val="2"/>
          <w:sz w:val="20"/>
          <w:szCs w:val="20"/>
        </w:rPr>
        <w:t xml:space="preserve">done via the </w:t>
      </w:r>
      <w:r w:rsidR="00126333" w:rsidRPr="002645AC">
        <w:rPr>
          <w:rFonts w:ascii="Arial" w:hAnsi="Arial" w:cs="Arial"/>
          <w:kern w:val="2"/>
          <w:sz w:val="20"/>
          <w:szCs w:val="20"/>
        </w:rPr>
        <w:t>Ethernet</w:t>
      </w:r>
      <w:r w:rsidRPr="002645AC">
        <w:rPr>
          <w:rFonts w:ascii="Arial" w:hAnsi="Arial" w:cs="Arial"/>
          <w:kern w:val="2"/>
          <w:sz w:val="20"/>
          <w:szCs w:val="20"/>
        </w:rPr>
        <w:t xml:space="preserve"> connection, expand the “</w:t>
      </w:r>
      <w:r w:rsidR="00126333" w:rsidRPr="002645AC">
        <w:rPr>
          <w:rFonts w:ascii="Arial" w:hAnsi="Arial" w:cs="Arial"/>
          <w:kern w:val="2"/>
          <w:sz w:val="20"/>
          <w:szCs w:val="20"/>
        </w:rPr>
        <w:t>EtherNetIP_Dr,Ethernet</w:t>
      </w:r>
      <w:r w:rsidRPr="002645AC">
        <w:rPr>
          <w:rFonts w:ascii="Arial" w:hAnsi="Arial" w:cs="Arial"/>
          <w:kern w:val="2"/>
          <w:sz w:val="20"/>
          <w:szCs w:val="20"/>
        </w:rPr>
        <w:t>” selection in the “Who Active”</w:t>
      </w:r>
      <w:r w:rsidR="008B7476" w:rsidRPr="002645AC">
        <w:rPr>
          <w:rFonts w:ascii="Arial" w:hAnsi="Arial" w:cs="Arial"/>
          <w:kern w:val="2"/>
          <w:sz w:val="20"/>
          <w:szCs w:val="20"/>
        </w:rPr>
        <w:t xml:space="preserve"> window</w:t>
      </w:r>
    </w:p>
    <w:p w14:paraId="443BDF5F" w14:textId="031BB801" w:rsidR="008B7476" w:rsidRPr="002645AC" w:rsidRDefault="008B7476"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Highlight the entry for the connected PLC</w:t>
      </w:r>
    </w:p>
    <w:p w14:paraId="47F527F6" w14:textId="05CEEC1C" w:rsidR="008B7476" w:rsidRPr="002645AC" w:rsidRDefault="008B7476"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Click on the “Download” button</w:t>
      </w:r>
    </w:p>
    <w:p w14:paraId="50C194EF" w14:textId="5BBB9A1C" w:rsidR="00126333" w:rsidRPr="002645AC" w:rsidRDefault="00126333" w:rsidP="00126333">
      <w:pPr>
        <w:pStyle w:val="BodyText"/>
        <w:numPr>
          <w:ilvl w:val="1"/>
          <w:numId w:val="33"/>
        </w:numPr>
        <w:tabs>
          <w:tab w:val="left" w:pos="288"/>
          <w:tab w:val="right" w:leader="dot" w:pos="9360"/>
          <w:tab w:val="right" w:leader="underscore" w:pos="10800"/>
        </w:tabs>
        <w:spacing w:before="202" w:after="60"/>
        <w:rPr>
          <w:rFonts w:ascii="Arial" w:hAnsi="Arial" w:cs="Arial"/>
          <w:kern w:val="2"/>
          <w:sz w:val="20"/>
          <w:szCs w:val="20"/>
        </w:rPr>
      </w:pPr>
      <w:r w:rsidRPr="002645AC">
        <w:rPr>
          <w:rFonts w:ascii="Arial" w:hAnsi="Arial" w:cs="Arial"/>
          <w:kern w:val="2"/>
          <w:sz w:val="20"/>
          <w:szCs w:val="20"/>
        </w:rPr>
        <w:t>If the “Download” button remains greyed-out, manually remove all of the links below “EtherNetIP_Dr, Ethernet” and then press the “Refresh” button at the top of the window</w:t>
      </w:r>
    </w:p>
    <w:p w14:paraId="47141C0F" w14:textId="2B2B5BB9" w:rsidR="00126333" w:rsidRPr="002645AC" w:rsidRDefault="00126333" w:rsidP="00126333">
      <w:pPr>
        <w:pStyle w:val="BodyText"/>
        <w:numPr>
          <w:ilvl w:val="1"/>
          <w:numId w:val="33"/>
        </w:numPr>
        <w:tabs>
          <w:tab w:val="left" w:pos="288"/>
          <w:tab w:val="right" w:leader="dot" w:pos="9360"/>
          <w:tab w:val="right" w:leader="underscore" w:pos="10800"/>
        </w:tabs>
        <w:spacing w:before="60" w:after="202"/>
        <w:rPr>
          <w:rFonts w:ascii="Arial" w:hAnsi="Arial" w:cs="Arial"/>
          <w:kern w:val="2"/>
          <w:sz w:val="20"/>
          <w:szCs w:val="20"/>
        </w:rPr>
      </w:pPr>
      <w:r w:rsidRPr="002645AC">
        <w:rPr>
          <w:rFonts w:ascii="Arial" w:hAnsi="Arial" w:cs="Arial"/>
          <w:kern w:val="2"/>
          <w:sz w:val="20"/>
          <w:szCs w:val="20"/>
        </w:rPr>
        <w:t>Also make sure the wifi of the laptop is turned off</w:t>
      </w:r>
    </w:p>
    <w:p w14:paraId="230AEA27" w14:textId="5AAB786C" w:rsidR="008B7476" w:rsidRPr="002645AC" w:rsidRDefault="00126333" w:rsidP="008B7476">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rFonts w:ascii="Arial" w:hAnsi="Arial" w:cs="Arial"/>
          <w:noProof/>
          <w:kern w:val="2"/>
          <w:sz w:val="20"/>
          <w:szCs w:val="20"/>
          <w:lang w:eastAsia="en-US"/>
        </w:rPr>
        <w:drawing>
          <wp:inline distT="0" distB="0" distL="0" distR="0" wp14:anchorId="7F37ACAF" wp14:editId="31DFA0D8">
            <wp:extent cx="4863560" cy="3566160"/>
            <wp:effectExtent l="0" t="0" r="0" b="0"/>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o Active Ethernet Highlighted.png"/>
                    <pic:cNvPicPr/>
                  </pic:nvPicPr>
                  <pic:blipFill>
                    <a:blip r:embed="rId45">
                      <a:extLst>
                        <a:ext uri="{28A0092B-C50C-407E-A947-70E740481C1C}">
                          <a14:useLocalDpi xmlns:a14="http://schemas.microsoft.com/office/drawing/2010/main" val="0"/>
                        </a:ext>
                      </a:extLst>
                    </a:blip>
                    <a:stretch>
                      <a:fillRect/>
                    </a:stretch>
                  </pic:blipFill>
                  <pic:spPr>
                    <a:xfrm>
                      <a:off x="0" y="0"/>
                      <a:ext cx="4863560" cy="3566160"/>
                    </a:xfrm>
                    <a:prstGeom prst="rect">
                      <a:avLst/>
                    </a:prstGeom>
                  </pic:spPr>
                </pic:pic>
              </a:graphicData>
            </a:graphic>
          </wp:inline>
        </w:drawing>
      </w:r>
    </w:p>
    <w:p w14:paraId="74C58F37" w14:textId="599B533E" w:rsidR="008B7476" w:rsidRPr="002645AC" w:rsidRDefault="008B7476"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The “Download” window will appear, click the “Download” button</w:t>
      </w:r>
    </w:p>
    <w:p w14:paraId="206DDCCB" w14:textId="6AAEDDB8" w:rsidR="00844FAB" w:rsidRPr="002645AC" w:rsidRDefault="00844FAB" w:rsidP="00844FAB">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rFonts w:ascii="Arial" w:hAnsi="Arial" w:cs="Arial"/>
          <w:noProof/>
          <w:kern w:val="2"/>
          <w:sz w:val="20"/>
          <w:szCs w:val="20"/>
          <w:lang w:eastAsia="en-US"/>
        </w:rPr>
        <w:drawing>
          <wp:inline distT="0" distB="0" distL="0" distR="0" wp14:anchorId="517CD141" wp14:editId="3C749CA8">
            <wp:extent cx="2755900" cy="28346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55900" cy="2834640"/>
                    </a:xfrm>
                    <a:prstGeom prst="rect">
                      <a:avLst/>
                    </a:prstGeom>
                  </pic:spPr>
                </pic:pic>
              </a:graphicData>
            </a:graphic>
          </wp:inline>
        </w:drawing>
      </w:r>
    </w:p>
    <w:p w14:paraId="3C4F02B9" w14:textId="32CC9D06" w:rsidR="00844FAB" w:rsidRPr="002645AC" w:rsidRDefault="00844FAB"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lastRenderedPageBreak/>
        <w:t>The PLC will switch to “Rem Prog” mode after the download has occurred</w:t>
      </w:r>
    </w:p>
    <w:p w14:paraId="2989BDFA" w14:textId="6EB0B7EF" w:rsidR="00844FAB" w:rsidRPr="002645AC" w:rsidRDefault="00844FAB" w:rsidP="00B45F90">
      <w:pPr>
        <w:pStyle w:val="BodyText"/>
        <w:numPr>
          <w:ilvl w:val="0"/>
          <w:numId w:val="33"/>
        </w:numPr>
        <w:tabs>
          <w:tab w:val="left" w:pos="288"/>
          <w:tab w:val="right" w:leader="dot" w:pos="9360"/>
          <w:tab w:val="right" w:leader="underscore" w:pos="10800"/>
        </w:tabs>
        <w:spacing w:before="202" w:after="202"/>
        <w:ind w:left="0" w:firstLine="0"/>
        <w:rPr>
          <w:rFonts w:ascii="Arial" w:hAnsi="Arial" w:cs="Arial"/>
          <w:kern w:val="2"/>
          <w:sz w:val="20"/>
          <w:szCs w:val="20"/>
        </w:rPr>
      </w:pPr>
      <w:r w:rsidRPr="002645AC">
        <w:rPr>
          <w:rFonts w:ascii="Arial" w:hAnsi="Arial" w:cs="Arial"/>
          <w:kern w:val="2"/>
          <w:sz w:val="20"/>
          <w:szCs w:val="20"/>
        </w:rPr>
        <w:t>The download will cause the default configuration values stored in the .eds file to be set on the connected MP8000</w:t>
      </w:r>
    </w:p>
    <w:p w14:paraId="7241D1A4" w14:textId="09B5B35E" w:rsidR="00844FAB" w:rsidRPr="002645AC" w:rsidRDefault="00844FAB" w:rsidP="00844FAB">
      <w:pPr>
        <w:pStyle w:val="BodyText"/>
        <w:numPr>
          <w:ilvl w:val="1"/>
          <w:numId w:val="33"/>
        </w:numPr>
        <w:tabs>
          <w:tab w:val="left" w:pos="288"/>
          <w:tab w:val="right" w:leader="dot" w:pos="9360"/>
          <w:tab w:val="right" w:leader="underscore" w:pos="10800"/>
        </w:tabs>
        <w:spacing w:before="202" w:after="60"/>
        <w:rPr>
          <w:rFonts w:ascii="Arial" w:hAnsi="Arial" w:cs="Arial"/>
          <w:kern w:val="2"/>
          <w:sz w:val="20"/>
          <w:szCs w:val="20"/>
        </w:rPr>
      </w:pPr>
      <w:r w:rsidRPr="002645AC">
        <w:rPr>
          <w:rFonts w:ascii="Arial" w:hAnsi="Arial" w:cs="Arial"/>
          <w:kern w:val="2"/>
          <w:sz w:val="20"/>
          <w:szCs w:val="20"/>
        </w:rPr>
        <w:t>Make sure to correct the Configuration Values prior to beginning to use the MP8000</w:t>
      </w:r>
    </w:p>
    <w:p w14:paraId="1AAECE14" w14:textId="5DD6FDAC" w:rsidR="00844FAB" w:rsidRPr="002645AC" w:rsidRDefault="00844FAB" w:rsidP="00844FAB">
      <w:pPr>
        <w:pStyle w:val="BodyText"/>
        <w:numPr>
          <w:ilvl w:val="1"/>
          <w:numId w:val="33"/>
        </w:numPr>
        <w:tabs>
          <w:tab w:val="left" w:pos="288"/>
          <w:tab w:val="right" w:leader="dot" w:pos="9360"/>
          <w:tab w:val="right" w:leader="underscore" w:pos="10800"/>
        </w:tabs>
        <w:spacing w:before="60" w:after="202"/>
        <w:rPr>
          <w:rFonts w:ascii="Arial" w:hAnsi="Arial" w:cs="Arial"/>
          <w:kern w:val="2"/>
          <w:sz w:val="20"/>
          <w:szCs w:val="20"/>
        </w:rPr>
      </w:pPr>
      <w:r w:rsidRPr="002645AC">
        <w:rPr>
          <w:rFonts w:ascii="Arial" w:hAnsi="Arial" w:cs="Arial"/>
          <w:kern w:val="2"/>
          <w:sz w:val="20"/>
          <w:szCs w:val="20"/>
        </w:rPr>
        <w:t>If the CNFG values are anything but 0x6001, they are incorrect for a default setting</w:t>
      </w:r>
    </w:p>
    <w:p w14:paraId="19707142" w14:textId="200FC3E1" w:rsidR="00844FAB" w:rsidRPr="002645AC" w:rsidRDefault="00160684" w:rsidP="00844FAB">
      <w:pPr>
        <w:pStyle w:val="BodyText"/>
        <w:numPr>
          <w:ilvl w:val="0"/>
          <w:numId w:val="33"/>
        </w:numPr>
        <w:tabs>
          <w:tab w:val="left" w:pos="288"/>
          <w:tab w:val="right" w:leader="dot" w:pos="9360"/>
          <w:tab w:val="right" w:leader="underscore" w:pos="10800"/>
        </w:tabs>
        <w:spacing w:before="202" w:after="202"/>
        <w:rPr>
          <w:rFonts w:ascii="Arial" w:hAnsi="Arial" w:cs="Arial"/>
          <w:kern w:val="2"/>
          <w:sz w:val="20"/>
          <w:szCs w:val="20"/>
        </w:rPr>
      </w:pPr>
      <w:r w:rsidRPr="002645AC">
        <w:rPr>
          <w:rFonts w:ascii="Arial" w:hAnsi="Arial" w:cs="Arial"/>
          <w:kern w:val="2"/>
          <w:sz w:val="20"/>
          <w:szCs w:val="20"/>
        </w:rPr>
        <w:t>Controller status must be set to “Rem Run” for communication to take place</w:t>
      </w:r>
    </w:p>
    <w:p w14:paraId="1C02EB72" w14:textId="2194C903" w:rsidR="00356386" w:rsidRPr="002645AC" w:rsidRDefault="00356386" w:rsidP="00356386">
      <w:pPr>
        <w:pStyle w:val="BodyText"/>
        <w:numPr>
          <w:ilvl w:val="1"/>
          <w:numId w:val="33"/>
        </w:numPr>
        <w:tabs>
          <w:tab w:val="left" w:pos="288"/>
          <w:tab w:val="right" w:leader="dot" w:pos="9360"/>
          <w:tab w:val="right" w:leader="underscore" w:pos="10800"/>
        </w:tabs>
        <w:spacing w:before="202" w:after="202"/>
        <w:rPr>
          <w:rFonts w:ascii="Arial" w:hAnsi="Arial" w:cs="Arial"/>
          <w:kern w:val="2"/>
          <w:sz w:val="20"/>
          <w:szCs w:val="20"/>
        </w:rPr>
      </w:pPr>
      <w:r w:rsidRPr="002645AC">
        <w:rPr>
          <w:rFonts w:ascii="Arial" w:hAnsi="Arial" w:cs="Arial"/>
          <w:kern w:val="2"/>
          <w:sz w:val="20"/>
          <w:szCs w:val="20"/>
        </w:rPr>
        <w:t>If no communication occurs, but no module errors shown, verify this setting</w:t>
      </w:r>
    </w:p>
    <w:p w14:paraId="2CBC6690" w14:textId="1E8E864B" w:rsidR="00160684" w:rsidRPr="002645AC" w:rsidRDefault="00160684" w:rsidP="00160684">
      <w:pPr>
        <w:pStyle w:val="BodyText"/>
        <w:tabs>
          <w:tab w:val="left" w:pos="288"/>
          <w:tab w:val="right" w:leader="dot" w:pos="9360"/>
          <w:tab w:val="right" w:leader="underscore" w:pos="10800"/>
        </w:tabs>
        <w:spacing w:before="202" w:after="202"/>
        <w:jc w:val="center"/>
        <w:rPr>
          <w:rFonts w:ascii="Arial" w:hAnsi="Arial" w:cs="Arial"/>
          <w:kern w:val="2"/>
          <w:sz w:val="20"/>
          <w:szCs w:val="20"/>
        </w:rPr>
      </w:pPr>
      <w:r w:rsidRPr="002645AC">
        <w:rPr>
          <w:rFonts w:ascii="Arial" w:hAnsi="Arial" w:cs="Arial"/>
          <w:noProof/>
          <w:kern w:val="2"/>
          <w:sz w:val="20"/>
          <w:szCs w:val="20"/>
          <w:lang w:eastAsia="en-US"/>
        </w:rPr>
        <w:drawing>
          <wp:inline distT="0" distB="0" distL="0" distR="0" wp14:anchorId="5CC2B799" wp14:editId="7F90E799">
            <wp:extent cx="3550782" cy="274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50782" cy="2743200"/>
                    </a:xfrm>
                    <a:prstGeom prst="rect">
                      <a:avLst/>
                    </a:prstGeom>
                  </pic:spPr>
                </pic:pic>
              </a:graphicData>
            </a:graphic>
          </wp:inline>
        </w:drawing>
      </w:r>
    </w:p>
    <w:p w14:paraId="6AE09310" w14:textId="2B1164AF" w:rsidR="00356386" w:rsidRPr="002645AC" w:rsidRDefault="00356386" w:rsidP="00D14543">
      <w:pPr>
        <w:pStyle w:val="BodyText"/>
        <w:numPr>
          <w:ilvl w:val="0"/>
          <w:numId w:val="33"/>
        </w:numPr>
        <w:tabs>
          <w:tab w:val="left" w:pos="288"/>
          <w:tab w:val="right" w:leader="dot" w:pos="9360"/>
          <w:tab w:val="right" w:leader="underscore" w:pos="10800"/>
        </w:tabs>
        <w:spacing w:before="202" w:after="202"/>
        <w:rPr>
          <w:rFonts w:ascii="Arial" w:hAnsi="Arial" w:cs="Arial"/>
          <w:kern w:val="2"/>
          <w:sz w:val="20"/>
          <w:szCs w:val="20"/>
        </w:rPr>
      </w:pPr>
      <w:r w:rsidRPr="002645AC">
        <w:rPr>
          <w:rFonts w:ascii="Arial" w:hAnsi="Arial" w:cs="Arial"/>
          <w:kern w:val="2"/>
          <w:sz w:val="20"/>
          <w:szCs w:val="20"/>
        </w:rPr>
        <w:t>If you open a previously created project, the communication path will have to be re-established using the same steps described in process steps 52-57</w:t>
      </w:r>
    </w:p>
    <w:p w14:paraId="55505E92" w14:textId="7C932D09" w:rsidR="001015AC" w:rsidRPr="002645AC" w:rsidRDefault="001015AC" w:rsidP="00D14543">
      <w:pPr>
        <w:pStyle w:val="BodyText"/>
        <w:numPr>
          <w:ilvl w:val="0"/>
          <w:numId w:val="33"/>
        </w:numPr>
        <w:tabs>
          <w:tab w:val="left" w:pos="288"/>
          <w:tab w:val="right" w:leader="dot" w:pos="9360"/>
          <w:tab w:val="right" w:leader="underscore" w:pos="10800"/>
        </w:tabs>
        <w:spacing w:before="202" w:after="202"/>
        <w:rPr>
          <w:rFonts w:ascii="Arial" w:hAnsi="Arial" w:cs="Arial"/>
          <w:kern w:val="2"/>
          <w:sz w:val="20"/>
          <w:szCs w:val="20"/>
        </w:rPr>
      </w:pPr>
      <w:r w:rsidRPr="002645AC">
        <w:rPr>
          <w:rFonts w:ascii="Arial" w:hAnsi="Arial" w:cs="Arial"/>
          <w:kern w:val="2"/>
          <w:sz w:val="20"/>
          <w:szCs w:val="20"/>
        </w:rPr>
        <w:t>Real time data from the MP8000 that is shown in the Logix Designer environment is displayed as the raw data from the unit.  This data can be interpreted as described by the following table.</w:t>
      </w:r>
    </w:p>
    <w:p w14:paraId="3533B4B8" w14:textId="13879A99" w:rsidR="00401AE9" w:rsidRPr="002645AC" w:rsidRDefault="00F0230B" w:rsidP="00F0230B">
      <w:pPr>
        <w:widowControl/>
        <w:suppressAutoHyphens w:val="0"/>
        <w:jc w:val="center"/>
        <w:rPr>
          <w:rFonts w:ascii="Arial" w:hAnsi="Arial" w:cs="Arial"/>
          <w:kern w:val="2"/>
          <w:sz w:val="20"/>
          <w:szCs w:val="20"/>
        </w:rPr>
      </w:pPr>
      <w:r w:rsidRPr="002645AC">
        <w:rPr>
          <w:rFonts w:ascii="Arial" w:hAnsi="Arial" w:cs="Arial"/>
          <w:kern w:val="2"/>
          <w:sz w:val="20"/>
          <w:szCs w:val="20"/>
        </w:rPr>
        <w:drawing>
          <wp:inline distT="0" distB="0" distL="0" distR="0" wp14:anchorId="3AFB4E26" wp14:editId="54AD32ED">
            <wp:extent cx="4538014" cy="3108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38014" cy="3108960"/>
                    </a:xfrm>
                    <a:prstGeom prst="rect">
                      <a:avLst/>
                    </a:prstGeom>
                  </pic:spPr>
                </pic:pic>
              </a:graphicData>
            </a:graphic>
          </wp:inline>
        </w:drawing>
      </w:r>
    </w:p>
    <w:tbl>
      <w:tblPr>
        <w:tblStyle w:val="TableGrid"/>
        <w:tblW w:w="0" w:type="auto"/>
        <w:tblLook w:val="04A0" w:firstRow="1" w:lastRow="0" w:firstColumn="1" w:lastColumn="0" w:noHBand="0" w:noVBand="1"/>
      </w:tblPr>
      <w:tblGrid>
        <w:gridCol w:w="1908"/>
        <w:gridCol w:w="5130"/>
        <w:gridCol w:w="3978"/>
      </w:tblGrid>
      <w:tr w:rsidR="001015AC" w:rsidRPr="002645AC" w14:paraId="4B498B57" w14:textId="77777777" w:rsidTr="00C15089">
        <w:trPr>
          <w:trHeight w:hRule="exact" w:val="360"/>
        </w:trPr>
        <w:tc>
          <w:tcPr>
            <w:tcW w:w="1908" w:type="dxa"/>
            <w:vAlign w:val="center"/>
          </w:tcPr>
          <w:p w14:paraId="52783CBB" w14:textId="3C5A87BF" w:rsidR="001015AC" w:rsidRPr="002645AC" w:rsidRDefault="00401AE9" w:rsidP="00401AE9">
            <w:pPr>
              <w:pStyle w:val="BodyText"/>
              <w:tabs>
                <w:tab w:val="left" w:pos="288"/>
                <w:tab w:val="right" w:leader="dot" w:pos="9360"/>
                <w:tab w:val="right" w:leader="underscore" w:pos="10800"/>
              </w:tabs>
              <w:spacing w:after="0"/>
              <w:rPr>
                <w:rFonts w:ascii="Arial" w:hAnsi="Arial" w:cs="Arial"/>
                <w:b/>
                <w:kern w:val="2"/>
                <w:sz w:val="20"/>
                <w:szCs w:val="20"/>
              </w:rPr>
            </w:pPr>
            <w:r w:rsidRPr="002645AC">
              <w:rPr>
                <w:rFonts w:ascii="Arial" w:hAnsi="Arial" w:cs="Arial"/>
                <w:b/>
                <w:kern w:val="2"/>
                <w:sz w:val="20"/>
                <w:szCs w:val="20"/>
              </w:rPr>
              <w:t>Parameter Name</w:t>
            </w:r>
          </w:p>
        </w:tc>
        <w:tc>
          <w:tcPr>
            <w:tcW w:w="5130" w:type="dxa"/>
            <w:vAlign w:val="center"/>
          </w:tcPr>
          <w:p w14:paraId="69BEB55C" w14:textId="696AD1F8" w:rsidR="001015AC" w:rsidRPr="002645AC" w:rsidRDefault="00EC462A" w:rsidP="00401AE9">
            <w:pPr>
              <w:pStyle w:val="BodyText"/>
              <w:tabs>
                <w:tab w:val="left" w:pos="288"/>
                <w:tab w:val="right" w:leader="dot" w:pos="9360"/>
                <w:tab w:val="right" w:leader="underscore" w:pos="10800"/>
              </w:tabs>
              <w:spacing w:after="0"/>
              <w:rPr>
                <w:rFonts w:ascii="Arial" w:hAnsi="Arial" w:cs="Arial"/>
                <w:b/>
                <w:kern w:val="2"/>
                <w:sz w:val="20"/>
                <w:szCs w:val="20"/>
              </w:rPr>
            </w:pPr>
            <w:r w:rsidRPr="002645AC">
              <w:rPr>
                <w:rFonts w:ascii="Arial" w:hAnsi="Arial" w:cs="Arial"/>
                <w:b/>
                <w:kern w:val="2"/>
                <w:sz w:val="20"/>
                <w:szCs w:val="20"/>
              </w:rPr>
              <w:t>Description</w:t>
            </w:r>
          </w:p>
        </w:tc>
        <w:tc>
          <w:tcPr>
            <w:tcW w:w="3978" w:type="dxa"/>
            <w:vAlign w:val="center"/>
          </w:tcPr>
          <w:p w14:paraId="54408C0C" w14:textId="5D0B0370" w:rsidR="001015AC" w:rsidRPr="002645AC" w:rsidRDefault="00EC462A" w:rsidP="00401AE9">
            <w:pPr>
              <w:pStyle w:val="BodyText"/>
              <w:tabs>
                <w:tab w:val="left" w:pos="288"/>
                <w:tab w:val="right" w:leader="dot" w:pos="9360"/>
                <w:tab w:val="right" w:leader="underscore" w:pos="10800"/>
              </w:tabs>
              <w:spacing w:after="0"/>
              <w:rPr>
                <w:rFonts w:ascii="Arial" w:hAnsi="Arial" w:cs="Arial"/>
                <w:b/>
                <w:kern w:val="2"/>
                <w:sz w:val="20"/>
                <w:szCs w:val="20"/>
              </w:rPr>
            </w:pPr>
            <w:r w:rsidRPr="002645AC">
              <w:rPr>
                <w:rFonts w:ascii="Arial" w:hAnsi="Arial" w:cs="Arial"/>
                <w:b/>
                <w:kern w:val="2"/>
                <w:sz w:val="20"/>
                <w:szCs w:val="20"/>
              </w:rPr>
              <w:t>Interpret the Data</w:t>
            </w:r>
          </w:p>
        </w:tc>
      </w:tr>
      <w:tr w:rsidR="001015AC" w:rsidRPr="002645AC" w14:paraId="7B40C259" w14:textId="77777777" w:rsidTr="00C15089">
        <w:trPr>
          <w:trHeight w:hRule="exact" w:val="360"/>
        </w:trPr>
        <w:tc>
          <w:tcPr>
            <w:tcW w:w="1908" w:type="dxa"/>
            <w:vAlign w:val="center"/>
          </w:tcPr>
          <w:p w14:paraId="5F73606B" w14:textId="6511608E"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MST</w:t>
            </w:r>
          </w:p>
        </w:tc>
        <w:tc>
          <w:tcPr>
            <w:tcW w:w="5130" w:type="dxa"/>
            <w:vAlign w:val="center"/>
          </w:tcPr>
          <w:p w14:paraId="6846E493" w14:textId="29F90576"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Motor Service Time</w:t>
            </w:r>
          </w:p>
        </w:tc>
        <w:tc>
          <w:tcPr>
            <w:tcW w:w="3978" w:type="dxa"/>
            <w:vAlign w:val="center"/>
          </w:tcPr>
          <w:p w14:paraId="02BBD756" w14:textId="5E673577"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A count shown in seconds</w:t>
            </w:r>
          </w:p>
        </w:tc>
      </w:tr>
      <w:tr w:rsidR="001015AC" w:rsidRPr="002645AC" w14:paraId="06DB7808" w14:textId="77777777" w:rsidTr="00C15089">
        <w:trPr>
          <w:trHeight w:hRule="exact" w:val="360"/>
        </w:trPr>
        <w:tc>
          <w:tcPr>
            <w:tcW w:w="1908" w:type="dxa"/>
            <w:vAlign w:val="center"/>
          </w:tcPr>
          <w:p w14:paraId="7E6CD4CE" w14:textId="19A95DB5"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MRT</w:t>
            </w:r>
          </w:p>
        </w:tc>
        <w:tc>
          <w:tcPr>
            <w:tcW w:w="5130" w:type="dxa"/>
            <w:vAlign w:val="center"/>
          </w:tcPr>
          <w:p w14:paraId="302CD926" w14:textId="5BF62CC6"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Motor Run Time</w:t>
            </w:r>
          </w:p>
        </w:tc>
        <w:tc>
          <w:tcPr>
            <w:tcW w:w="3978" w:type="dxa"/>
            <w:vAlign w:val="center"/>
          </w:tcPr>
          <w:p w14:paraId="43935973" w14:textId="339B5877"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A count shown in seconds</w:t>
            </w:r>
          </w:p>
        </w:tc>
      </w:tr>
      <w:tr w:rsidR="001015AC" w:rsidRPr="002645AC" w14:paraId="169282D1" w14:textId="77777777" w:rsidTr="00C15089">
        <w:trPr>
          <w:trHeight w:hRule="exact" w:val="360"/>
        </w:trPr>
        <w:tc>
          <w:tcPr>
            <w:tcW w:w="1908" w:type="dxa"/>
            <w:vAlign w:val="center"/>
          </w:tcPr>
          <w:p w14:paraId="2C9889EC" w14:textId="30445C3F"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SCNT</w:t>
            </w:r>
          </w:p>
        </w:tc>
        <w:tc>
          <w:tcPr>
            <w:tcW w:w="5130" w:type="dxa"/>
            <w:vAlign w:val="center"/>
          </w:tcPr>
          <w:p w14:paraId="72EFF35B" w14:textId="05E90EAF"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Start Count</w:t>
            </w:r>
          </w:p>
        </w:tc>
        <w:tc>
          <w:tcPr>
            <w:tcW w:w="3978" w:type="dxa"/>
            <w:vAlign w:val="center"/>
          </w:tcPr>
          <w:p w14:paraId="7A57D4FA" w14:textId="422778B2"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A count</w:t>
            </w:r>
          </w:p>
        </w:tc>
      </w:tr>
      <w:tr w:rsidR="001015AC" w:rsidRPr="002645AC" w14:paraId="25CDF72D" w14:textId="77777777" w:rsidTr="00C15089">
        <w:trPr>
          <w:trHeight w:hRule="exact" w:val="360"/>
        </w:trPr>
        <w:tc>
          <w:tcPr>
            <w:tcW w:w="1908" w:type="dxa"/>
            <w:vAlign w:val="center"/>
          </w:tcPr>
          <w:p w14:paraId="0DB1597B" w14:textId="7D68FE6B"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FAULT_CODE</w:t>
            </w:r>
          </w:p>
        </w:tc>
        <w:tc>
          <w:tcPr>
            <w:tcW w:w="5130" w:type="dxa"/>
            <w:vAlign w:val="center"/>
          </w:tcPr>
          <w:p w14:paraId="67C27715" w14:textId="28CC74B1"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The Reason For Trip or Holdoff</w:t>
            </w:r>
          </w:p>
        </w:tc>
        <w:tc>
          <w:tcPr>
            <w:tcW w:w="3978" w:type="dxa"/>
            <w:vAlign w:val="center"/>
          </w:tcPr>
          <w:p w14:paraId="2A5F51B3" w14:textId="40F94864" w:rsidR="001015AC" w:rsidRPr="002645AC" w:rsidRDefault="0010021D"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Fault codes in table below</w:t>
            </w:r>
          </w:p>
        </w:tc>
      </w:tr>
      <w:tr w:rsidR="001015AC" w:rsidRPr="002645AC" w14:paraId="67DA3B18" w14:textId="77777777" w:rsidTr="00C15089">
        <w:trPr>
          <w:trHeight w:hRule="exact" w:val="360"/>
        </w:trPr>
        <w:tc>
          <w:tcPr>
            <w:tcW w:w="1908" w:type="dxa"/>
            <w:vAlign w:val="center"/>
          </w:tcPr>
          <w:p w14:paraId="69904732" w14:textId="63850208"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FAULT_STATUS</w:t>
            </w:r>
          </w:p>
        </w:tc>
        <w:tc>
          <w:tcPr>
            <w:tcW w:w="5130" w:type="dxa"/>
            <w:vAlign w:val="center"/>
          </w:tcPr>
          <w:p w14:paraId="5F083ECD" w14:textId="785B60F6"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Current Fault Status Mask</w:t>
            </w:r>
          </w:p>
        </w:tc>
        <w:tc>
          <w:tcPr>
            <w:tcW w:w="3978" w:type="dxa"/>
            <w:vAlign w:val="center"/>
          </w:tcPr>
          <w:p w14:paraId="5A5E1F0E" w14:textId="42B00F67" w:rsidR="001015AC" w:rsidRPr="002645AC" w:rsidRDefault="0010021D"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Fault status masks in table below</w:t>
            </w:r>
          </w:p>
        </w:tc>
      </w:tr>
      <w:tr w:rsidR="001015AC" w:rsidRPr="002645AC" w14:paraId="6AA6BCA5" w14:textId="77777777" w:rsidTr="00C15089">
        <w:trPr>
          <w:trHeight w:hRule="exact" w:val="360"/>
        </w:trPr>
        <w:tc>
          <w:tcPr>
            <w:tcW w:w="1908" w:type="dxa"/>
            <w:vAlign w:val="center"/>
          </w:tcPr>
          <w:p w14:paraId="3A19EDD9" w14:textId="12EE8CAD"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WARN_STATUS</w:t>
            </w:r>
          </w:p>
        </w:tc>
        <w:tc>
          <w:tcPr>
            <w:tcW w:w="5130" w:type="dxa"/>
            <w:vAlign w:val="center"/>
          </w:tcPr>
          <w:p w14:paraId="0FC6676A" w14:textId="4385A209"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Current Warning Status Mask</w:t>
            </w:r>
          </w:p>
        </w:tc>
        <w:tc>
          <w:tcPr>
            <w:tcW w:w="3978" w:type="dxa"/>
            <w:vAlign w:val="center"/>
          </w:tcPr>
          <w:p w14:paraId="497A0F38" w14:textId="0B2DB419" w:rsidR="001015AC" w:rsidRPr="002645AC" w:rsidRDefault="0010021D"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Warning status masks in table below</w:t>
            </w:r>
          </w:p>
        </w:tc>
      </w:tr>
      <w:tr w:rsidR="001015AC" w:rsidRPr="002645AC" w14:paraId="5F359686" w14:textId="77777777" w:rsidTr="00C15089">
        <w:trPr>
          <w:trHeight w:hRule="exact" w:val="360"/>
        </w:trPr>
        <w:tc>
          <w:tcPr>
            <w:tcW w:w="1908" w:type="dxa"/>
            <w:vAlign w:val="center"/>
          </w:tcPr>
          <w:p w14:paraId="199FF5F6" w14:textId="75815C8E"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RTDT</w:t>
            </w:r>
          </w:p>
        </w:tc>
        <w:tc>
          <w:tcPr>
            <w:tcW w:w="5130" w:type="dxa"/>
            <w:vAlign w:val="center"/>
          </w:tcPr>
          <w:p w14:paraId="28ABA70D" w14:textId="581EF992"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Remaining Trip Delay Time</w:t>
            </w:r>
          </w:p>
        </w:tc>
        <w:tc>
          <w:tcPr>
            <w:tcW w:w="3978" w:type="dxa"/>
            <w:vAlign w:val="center"/>
          </w:tcPr>
          <w:p w14:paraId="5C34588A" w14:textId="197E453B"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A count shown in seconds</w:t>
            </w:r>
          </w:p>
        </w:tc>
      </w:tr>
      <w:tr w:rsidR="001015AC" w:rsidRPr="002645AC" w14:paraId="003C320E" w14:textId="77777777" w:rsidTr="00C15089">
        <w:trPr>
          <w:trHeight w:hRule="exact" w:val="360"/>
        </w:trPr>
        <w:tc>
          <w:tcPr>
            <w:tcW w:w="1908" w:type="dxa"/>
            <w:vAlign w:val="center"/>
          </w:tcPr>
          <w:p w14:paraId="25DC7E34" w14:textId="2985E221"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RDR</w:t>
            </w:r>
          </w:p>
        </w:tc>
        <w:tc>
          <w:tcPr>
            <w:tcW w:w="5130" w:type="dxa"/>
            <w:vAlign w:val="center"/>
          </w:tcPr>
          <w:p w14:paraId="16E25D78" w14:textId="51B13FF6"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Restart Delay Remaining</w:t>
            </w:r>
          </w:p>
        </w:tc>
        <w:tc>
          <w:tcPr>
            <w:tcW w:w="3978" w:type="dxa"/>
            <w:vAlign w:val="center"/>
          </w:tcPr>
          <w:p w14:paraId="05289080" w14:textId="1C32976B"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A count shown in seconds</w:t>
            </w:r>
          </w:p>
        </w:tc>
      </w:tr>
      <w:tr w:rsidR="001015AC" w:rsidRPr="002645AC" w14:paraId="3E9D7057" w14:textId="77777777" w:rsidTr="00C15089">
        <w:trPr>
          <w:trHeight w:hRule="exact" w:val="360"/>
        </w:trPr>
        <w:tc>
          <w:tcPr>
            <w:tcW w:w="1908" w:type="dxa"/>
            <w:vAlign w:val="center"/>
          </w:tcPr>
          <w:p w14:paraId="2058F55D" w14:textId="7C36E8F7"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TCU</w:t>
            </w:r>
          </w:p>
        </w:tc>
        <w:tc>
          <w:tcPr>
            <w:tcW w:w="5130" w:type="dxa"/>
            <w:vAlign w:val="center"/>
          </w:tcPr>
          <w:p w14:paraId="0FC9C60F" w14:textId="79530706"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Thermal Capacity Used</w:t>
            </w:r>
          </w:p>
        </w:tc>
        <w:tc>
          <w:tcPr>
            <w:tcW w:w="3978" w:type="dxa"/>
            <w:vAlign w:val="center"/>
          </w:tcPr>
          <w:p w14:paraId="4ABFE412" w14:textId="1BA0EC8B"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Divide by 100 to show actual value</w:t>
            </w:r>
          </w:p>
        </w:tc>
      </w:tr>
      <w:tr w:rsidR="001015AC" w:rsidRPr="002645AC" w14:paraId="690A367C" w14:textId="77777777" w:rsidTr="00C15089">
        <w:trPr>
          <w:trHeight w:hRule="exact" w:val="360"/>
        </w:trPr>
        <w:tc>
          <w:tcPr>
            <w:tcW w:w="1908" w:type="dxa"/>
            <w:vAlign w:val="center"/>
          </w:tcPr>
          <w:p w14:paraId="38EB7F5D" w14:textId="76414693"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MLF</w:t>
            </w:r>
          </w:p>
        </w:tc>
        <w:tc>
          <w:tcPr>
            <w:tcW w:w="5130" w:type="dxa"/>
            <w:vAlign w:val="center"/>
          </w:tcPr>
          <w:p w14:paraId="3D81F0BF" w14:textId="1759F288"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Measured Line Frequency</w:t>
            </w:r>
          </w:p>
        </w:tc>
        <w:tc>
          <w:tcPr>
            <w:tcW w:w="3978" w:type="dxa"/>
            <w:vAlign w:val="center"/>
          </w:tcPr>
          <w:p w14:paraId="3CFDA0AF" w14:textId="19A258B9"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Divide by 100 to show actual value</w:t>
            </w:r>
          </w:p>
        </w:tc>
      </w:tr>
      <w:tr w:rsidR="001015AC" w:rsidRPr="002645AC" w14:paraId="1E5A6C71" w14:textId="77777777" w:rsidTr="00C15089">
        <w:trPr>
          <w:trHeight w:hRule="exact" w:val="360"/>
        </w:trPr>
        <w:tc>
          <w:tcPr>
            <w:tcW w:w="1908" w:type="dxa"/>
            <w:vAlign w:val="center"/>
          </w:tcPr>
          <w:p w14:paraId="47D915E1" w14:textId="6653EA4D"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SEQ</w:t>
            </w:r>
          </w:p>
        </w:tc>
        <w:tc>
          <w:tcPr>
            <w:tcW w:w="5130" w:type="dxa"/>
            <w:vAlign w:val="center"/>
          </w:tcPr>
          <w:p w14:paraId="6E29229D" w14:textId="39681FDC"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Measured Phase Sequence</w:t>
            </w:r>
          </w:p>
        </w:tc>
        <w:tc>
          <w:tcPr>
            <w:tcW w:w="3978" w:type="dxa"/>
            <w:vAlign w:val="center"/>
          </w:tcPr>
          <w:p w14:paraId="3B21E4FC" w14:textId="474D927E"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 xml:space="preserve">0 – ABC ; 1 – ACB </w:t>
            </w:r>
          </w:p>
        </w:tc>
      </w:tr>
      <w:tr w:rsidR="001015AC" w:rsidRPr="002645AC" w14:paraId="3C322F2B" w14:textId="77777777" w:rsidTr="00C15089">
        <w:trPr>
          <w:trHeight w:hRule="exact" w:val="360"/>
        </w:trPr>
        <w:tc>
          <w:tcPr>
            <w:tcW w:w="1908" w:type="dxa"/>
            <w:vAlign w:val="center"/>
          </w:tcPr>
          <w:p w14:paraId="0DFEFD2D" w14:textId="1C14A7F7"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VUBM</w:t>
            </w:r>
          </w:p>
        </w:tc>
        <w:tc>
          <w:tcPr>
            <w:tcW w:w="5130" w:type="dxa"/>
            <w:vAlign w:val="center"/>
          </w:tcPr>
          <w:p w14:paraId="0A435DD3" w14:textId="5E34AB88"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Measured Voltage Unbalance</w:t>
            </w:r>
          </w:p>
        </w:tc>
        <w:tc>
          <w:tcPr>
            <w:tcW w:w="3978" w:type="dxa"/>
            <w:vAlign w:val="center"/>
          </w:tcPr>
          <w:p w14:paraId="55731D26" w14:textId="05F9C89D"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Divide by 100 to show actual value</w:t>
            </w:r>
          </w:p>
        </w:tc>
      </w:tr>
      <w:tr w:rsidR="001015AC" w:rsidRPr="002645AC" w14:paraId="75123CE6" w14:textId="77777777" w:rsidTr="00C15089">
        <w:trPr>
          <w:trHeight w:hRule="exact" w:val="360"/>
        </w:trPr>
        <w:tc>
          <w:tcPr>
            <w:tcW w:w="1908" w:type="dxa"/>
            <w:vAlign w:val="center"/>
          </w:tcPr>
          <w:p w14:paraId="6C4861D4" w14:textId="52F78F24"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CUBM</w:t>
            </w:r>
          </w:p>
        </w:tc>
        <w:tc>
          <w:tcPr>
            <w:tcW w:w="5130" w:type="dxa"/>
            <w:vAlign w:val="center"/>
          </w:tcPr>
          <w:p w14:paraId="2FDE00B8" w14:textId="03B54C61"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Measured Current Unbalance</w:t>
            </w:r>
          </w:p>
        </w:tc>
        <w:tc>
          <w:tcPr>
            <w:tcW w:w="3978" w:type="dxa"/>
            <w:vAlign w:val="center"/>
          </w:tcPr>
          <w:p w14:paraId="72CE72AD" w14:textId="5A91E488"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Divide by 100 to show actual value</w:t>
            </w:r>
          </w:p>
        </w:tc>
      </w:tr>
      <w:tr w:rsidR="001015AC" w:rsidRPr="002645AC" w14:paraId="210D09D4" w14:textId="77777777" w:rsidTr="00C15089">
        <w:trPr>
          <w:trHeight w:hRule="exact" w:val="360"/>
        </w:trPr>
        <w:tc>
          <w:tcPr>
            <w:tcW w:w="1908" w:type="dxa"/>
            <w:vAlign w:val="center"/>
          </w:tcPr>
          <w:p w14:paraId="57B72CAE" w14:textId="3BF53AFE"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PF1</w:t>
            </w:r>
          </w:p>
        </w:tc>
        <w:tc>
          <w:tcPr>
            <w:tcW w:w="5130" w:type="dxa"/>
            <w:vAlign w:val="center"/>
          </w:tcPr>
          <w:p w14:paraId="2939E30F" w14:textId="27FB5B0F" w:rsidR="001015AC" w:rsidRPr="002645AC" w:rsidRDefault="00EC462A" w:rsidP="00EC462A">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Measured Line 1 Power Factor</w:t>
            </w:r>
          </w:p>
        </w:tc>
        <w:tc>
          <w:tcPr>
            <w:tcW w:w="3978" w:type="dxa"/>
            <w:vAlign w:val="center"/>
          </w:tcPr>
          <w:p w14:paraId="2CC873BE" w14:textId="27AF8146" w:rsidR="001015AC" w:rsidRPr="002645AC" w:rsidRDefault="0010021D" w:rsidP="00E879E1">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 xml:space="preserve">Divide value by </w:t>
            </w:r>
            <w:r w:rsidR="00E879E1" w:rsidRPr="002645AC">
              <w:rPr>
                <w:rFonts w:ascii="Arial" w:hAnsi="Arial" w:cs="Arial"/>
                <w:kern w:val="2"/>
                <w:sz w:val="20"/>
                <w:szCs w:val="20"/>
              </w:rPr>
              <w:t>16383 (0x3FFF)</w:t>
            </w:r>
          </w:p>
        </w:tc>
      </w:tr>
      <w:tr w:rsidR="001015AC" w:rsidRPr="002645AC" w14:paraId="391A4E29" w14:textId="77777777" w:rsidTr="00C15089">
        <w:trPr>
          <w:trHeight w:hRule="exact" w:val="360"/>
        </w:trPr>
        <w:tc>
          <w:tcPr>
            <w:tcW w:w="1908" w:type="dxa"/>
            <w:vAlign w:val="center"/>
          </w:tcPr>
          <w:p w14:paraId="0C3EE0A3" w14:textId="6A98678D"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PF2</w:t>
            </w:r>
          </w:p>
        </w:tc>
        <w:tc>
          <w:tcPr>
            <w:tcW w:w="5130" w:type="dxa"/>
            <w:vAlign w:val="center"/>
          </w:tcPr>
          <w:p w14:paraId="633C7FCA" w14:textId="04137006" w:rsidR="001015AC" w:rsidRPr="002645AC" w:rsidRDefault="00EC462A" w:rsidP="00EC462A">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Measured Line 2 Power Factor</w:t>
            </w:r>
          </w:p>
        </w:tc>
        <w:tc>
          <w:tcPr>
            <w:tcW w:w="3978" w:type="dxa"/>
            <w:vAlign w:val="center"/>
          </w:tcPr>
          <w:p w14:paraId="22FF5987" w14:textId="6203DE11" w:rsidR="001015AC" w:rsidRPr="002645AC" w:rsidRDefault="00E879E1"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Divide value by 16383 (0x3FFF)</w:t>
            </w:r>
          </w:p>
        </w:tc>
      </w:tr>
      <w:tr w:rsidR="001015AC" w:rsidRPr="002645AC" w14:paraId="284767AE" w14:textId="77777777" w:rsidTr="00C15089">
        <w:trPr>
          <w:trHeight w:hRule="exact" w:val="360"/>
        </w:trPr>
        <w:tc>
          <w:tcPr>
            <w:tcW w:w="1908" w:type="dxa"/>
            <w:vAlign w:val="center"/>
          </w:tcPr>
          <w:p w14:paraId="413544A0" w14:textId="07F7FD2B"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PF3</w:t>
            </w:r>
          </w:p>
        </w:tc>
        <w:tc>
          <w:tcPr>
            <w:tcW w:w="5130" w:type="dxa"/>
            <w:vAlign w:val="center"/>
          </w:tcPr>
          <w:p w14:paraId="33967DC6" w14:textId="0E79B74D"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Measured Line 3 Power Factor</w:t>
            </w:r>
          </w:p>
        </w:tc>
        <w:tc>
          <w:tcPr>
            <w:tcW w:w="3978" w:type="dxa"/>
            <w:vAlign w:val="center"/>
          </w:tcPr>
          <w:p w14:paraId="2F63F1FE" w14:textId="496B1AB3" w:rsidR="001015AC" w:rsidRPr="002645AC" w:rsidRDefault="00E879E1"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Divide value by 16383 (0x3FFF)</w:t>
            </w:r>
          </w:p>
        </w:tc>
      </w:tr>
      <w:tr w:rsidR="001015AC" w:rsidRPr="002645AC" w14:paraId="184BEA83" w14:textId="77777777" w:rsidTr="00C15089">
        <w:trPr>
          <w:trHeight w:hRule="exact" w:val="360"/>
        </w:trPr>
        <w:tc>
          <w:tcPr>
            <w:tcW w:w="1908" w:type="dxa"/>
            <w:vAlign w:val="center"/>
          </w:tcPr>
          <w:p w14:paraId="56613FD9" w14:textId="3A05AC9C"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V_L1_L2</w:t>
            </w:r>
          </w:p>
        </w:tc>
        <w:tc>
          <w:tcPr>
            <w:tcW w:w="5130" w:type="dxa"/>
            <w:vAlign w:val="center"/>
          </w:tcPr>
          <w:p w14:paraId="6BDB462A" w14:textId="06093428" w:rsidR="001015AC" w:rsidRPr="002645AC" w:rsidRDefault="00903742" w:rsidP="00903742">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Measured L1 to L</w:t>
            </w:r>
            <w:r w:rsidR="00EC462A" w:rsidRPr="002645AC">
              <w:rPr>
                <w:rFonts w:ascii="Arial" w:hAnsi="Arial" w:cs="Arial"/>
                <w:kern w:val="2"/>
                <w:sz w:val="20"/>
                <w:szCs w:val="20"/>
              </w:rPr>
              <w:t>2 Voltage (RMS)</w:t>
            </w:r>
          </w:p>
        </w:tc>
        <w:tc>
          <w:tcPr>
            <w:tcW w:w="3978" w:type="dxa"/>
            <w:vAlign w:val="center"/>
          </w:tcPr>
          <w:p w14:paraId="561FAD65" w14:textId="29F929C6"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Divide by 100 to show actual value</w:t>
            </w:r>
          </w:p>
        </w:tc>
      </w:tr>
      <w:tr w:rsidR="001015AC" w:rsidRPr="002645AC" w14:paraId="6E12EA0C" w14:textId="77777777" w:rsidTr="00C15089">
        <w:trPr>
          <w:trHeight w:hRule="exact" w:val="360"/>
        </w:trPr>
        <w:tc>
          <w:tcPr>
            <w:tcW w:w="1908" w:type="dxa"/>
            <w:vAlign w:val="center"/>
          </w:tcPr>
          <w:p w14:paraId="33706FDE" w14:textId="60EFA8D5"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V_L2_L3</w:t>
            </w:r>
          </w:p>
        </w:tc>
        <w:tc>
          <w:tcPr>
            <w:tcW w:w="5130" w:type="dxa"/>
            <w:vAlign w:val="center"/>
          </w:tcPr>
          <w:p w14:paraId="7B806E0A" w14:textId="7F193CF4" w:rsidR="001015AC" w:rsidRPr="002645AC" w:rsidRDefault="00903742"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Measured L2 to L</w:t>
            </w:r>
            <w:r w:rsidR="00EC462A" w:rsidRPr="002645AC">
              <w:rPr>
                <w:rFonts w:ascii="Arial" w:hAnsi="Arial" w:cs="Arial"/>
                <w:kern w:val="2"/>
                <w:sz w:val="20"/>
                <w:szCs w:val="20"/>
              </w:rPr>
              <w:t>3 Voltage (RMS)</w:t>
            </w:r>
          </w:p>
        </w:tc>
        <w:tc>
          <w:tcPr>
            <w:tcW w:w="3978" w:type="dxa"/>
            <w:vAlign w:val="center"/>
          </w:tcPr>
          <w:p w14:paraId="090A6009" w14:textId="56C447C7"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Divide by 100 to show actual value</w:t>
            </w:r>
          </w:p>
        </w:tc>
      </w:tr>
      <w:tr w:rsidR="001015AC" w:rsidRPr="002645AC" w14:paraId="6856FA20" w14:textId="77777777" w:rsidTr="00C15089">
        <w:trPr>
          <w:trHeight w:hRule="exact" w:val="360"/>
        </w:trPr>
        <w:tc>
          <w:tcPr>
            <w:tcW w:w="1908" w:type="dxa"/>
            <w:vAlign w:val="center"/>
          </w:tcPr>
          <w:p w14:paraId="66A9B1B6" w14:textId="77C230AD"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V_L3_L1</w:t>
            </w:r>
          </w:p>
        </w:tc>
        <w:tc>
          <w:tcPr>
            <w:tcW w:w="5130" w:type="dxa"/>
            <w:vAlign w:val="center"/>
          </w:tcPr>
          <w:p w14:paraId="17138DED" w14:textId="2F8661AA" w:rsidR="001015AC" w:rsidRPr="002645AC" w:rsidRDefault="00903742" w:rsidP="00EC462A">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Measured L3 to L</w:t>
            </w:r>
            <w:r w:rsidR="00EC462A" w:rsidRPr="002645AC">
              <w:rPr>
                <w:rFonts w:ascii="Arial" w:hAnsi="Arial" w:cs="Arial"/>
                <w:kern w:val="2"/>
                <w:sz w:val="20"/>
                <w:szCs w:val="20"/>
              </w:rPr>
              <w:t>1 Voltage (RMS)</w:t>
            </w:r>
          </w:p>
        </w:tc>
        <w:tc>
          <w:tcPr>
            <w:tcW w:w="3978" w:type="dxa"/>
            <w:vAlign w:val="center"/>
          </w:tcPr>
          <w:p w14:paraId="64388BC5" w14:textId="430275A2"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Divide by 100 to show actual value</w:t>
            </w:r>
          </w:p>
        </w:tc>
      </w:tr>
      <w:tr w:rsidR="001015AC" w:rsidRPr="002645AC" w14:paraId="1835E002" w14:textId="77777777" w:rsidTr="00C15089">
        <w:trPr>
          <w:trHeight w:hRule="exact" w:val="360"/>
        </w:trPr>
        <w:tc>
          <w:tcPr>
            <w:tcW w:w="1908" w:type="dxa"/>
            <w:vAlign w:val="center"/>
          </w:tcPr>
          <w:p w14:paraId="6BC69D9A" w14:textId="733D4735"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I1</w:t>
            </w:r>
          </w:p>
        </w:tc>
        <w:tc>
          <w:tcPr>
            <w:tcW w:w="5130" w:type="dxa"/>
            <w:vAlign w:val="center"/>
          </w:tcPr>
          <w:p w14:paraId="3D990013" w14:textId="5747E64E" w:rsidR="001015AC" w:rsidRPr="002645AC" w:rsidRDefault="00EC462A" w:rsidP="00EC462A">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Measured Line 1 Current (RMS)</w:t>
            </w:r>
          </w:p>
        </w:tc>
        <w:tc>
          <w:tcPr>
            <w:tcW w:w="3978" w:type="dxa"/>
            <w:vAlign w:val="center"/>
          </w:tcPr>
          <w:p w14:paraId="31A4BEBB" w14:textId="5067A79C"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Divide by 100 to show actual value</w:t>
            </w:r>
          </w:p>
        </w:tc>
      </w:tr>
      <w:tr w:rsidR="001015AC" w:rsidRPr="002645AC" w14:paraId="4126C7EF" w14:textId="77777777" w:rsidTr="00C15089">
        <w:trPr>
          <w:trHeight w:hRule="exact" w:val="360"/>
        </w:trPr>
        <w:tc>
          <w:tcPr>
            <w:tcW w:w="1908" w:type="dxa"/>
            <w:vAlign w:val="center"/>
          </w:tcPr>
          <w:p w14:paraId="65DF588F" w14:textId="3B980DD3"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I2</w:t>
            </w:r>
          </w:p>
        </w:tc>
        <w:tc>
          <w:tcPr>
            <w:tcW w:w="5130" w:type="dxa"/>
            <w:vAlign w:val="center"/>
          </w:tcPr>
          <w:p w14:paraId="445549C1" w14:textId="6EE49174" w:rsidR="001015AC" w:rsidRPr="002645AC" w:rsidRDefault="00EC462A" w:rsidP="00EC462A">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Measured Line 2 Current (RMS)</w:t>
            </w:r>
          </w:p>
        </w:tc>
        <w:tc>
          <w:tcPr>
            <w:tcW w:w="3978" w:type="dxa"/>
            <w:vAlign w:val="center"/>
          </w:tcPr>
          <w:p w14:paraId="16FB48DB" w14:textId="3395EAC2"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Divide by 100 to show actual value</w:t>
            </w:r>
          </w:p>
        </w:tc>
      </w:tr>
      <w:tr w:rsidR="001015AC" w:rsidRPr="002645AC" w14:paraId="29B43797" w14:textId="77777777" w:rsidTr="00C15089">
        <w:trPr>
          <w:trHeight w:hRule="exact" w:val="360"/>
        </w:trPr>
        <w:tc>
          <w:tcPr>
            <w:tcW w:w="1908" w:type="dxa"/>
            <w:vAlign w:val="center"/>
          </w:tcPr>
          <w:p w14:paraId="07D0F584" w14:textId="534EDDBB"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I3</w:t>
            </w:r>
          </w:p>
        </w:tc>
        <w:tc>
          <w:tcPr>
            <w:tcW w:w="5130" w:type="dxa"/>
            <w:vAlign w:val="center"/>
          </w:tcPr>
          <w:p w14:paraId="76678CAF" w14:textId="17E8702D"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Measured Line 3 Current (RMS)</w:t>
            </w:r>
          </w:p>
        </w:tc>
        <w:tc>
          <w:tcPr>
            <w:tcW w:w="3978" w:type="dxa"/>
            <w:vAlign w:val="center"/>
          </w:tcPr>
          <w:p w14:paraId="7D8D1D91" w14:textId="195BDB36"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Divide by 100 to show actual value</w:t>
            </w:r>
          </w:p>
        </w:tc>
      </w:tr>
      <w:tr w:rsidR="001015AC" w:rsidRPr="002645AC" w14:paraId="7CB1AF14" w14:textId="77777777" w:rsidTr="00C15089">
        <w:trPr>
          <w:trHeight w:hRule="exact" w:val="360"/>
        </w:trPr>
        <w:tc>
          <w:tcPr>
            <w:tcW w:w="1908" w:type="dxa"/>
            <w:vAlign w:val="center"/>
          </w:tcPr>
          <w:p w14:paraId="01C575B3" w14:textId="0DA83753"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P1</w:t>
            </w:r>
          </w:p>
        </w:tc>
        <w:tc>
          <w:tcPr>
            <w:tcW w:w="5130" w:type="dxa"/>
            <w:vAlign w:val="center"/>
          </w:tcPr>
          <w:p w14:paraId="0F40FF57" w14:textId="4B7C2BBE" w:rsidR="001015AC" w:rsidRPr="002645AC" w:rsidRDefault="00EC462A" w:rsidP="00EC462A">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Measured Line 1 Power</w:t>
            </w:r>
          </w:p>
        </w:tc>
        <w:tc>
          <w:tcPr>
            <w:tcW w:w="3978" w:type="dxa"/>
            <w:vAlign w:val="center"/>
          </w:tcPr>
          <w:p w14:paraId="4B905FA2" w14:textId="293FFD5B"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Divide by 100</w:t>
            </w:r>
            <w:r w:rsidRPr="002645AC">
              <w:rPr>
                <w:rFonts w:ascii="Arial" w:hAnsi="Arial" w:cs="Arial"/>
                <w:kern w:val="2"/>
                <w:sz w:val="20"/>
                <w:szCs w:val="20"/>
              </w:rPr>
              <w:t>0</w:t>
            </w:r>
            <w:r w:rsidRPr="002645AC">
              <w:rPr>
                <w:rFonts w:ascii="Arial" w:hAnsi="Arial" w:cs="Arial"/>
                <w:kern w:val="2"/>
                <w:sz w:val="20"/>
                <w:szCs w:val="20"/>
              </w:rPr>
              <w:t xml:space="preserve"> to show actual value</w:t>
            </w:r>
          </w:p>
        </w:tc>
      </w:tr>
      <w:tr w:rsidR="001015AC" w:rsidRPr="002645AC" w14:paraId="18E3DD39" w14:textId="77777777" w:rsidTr="00C15089">
        <w:trPr>
          <w:trHeight w:hRule="exact" w:val="360"/>
        </w:trPr>
        <w:tc>
          <w:tcPr>
            <w:tcW w:w="1908" w:type="dxa"/>
            <w:vAlign w:val="center"/>
          </w:tcPr>
          <w:p w14:paraId="47967B51" w14:textId="1F74CBB1"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P2</w:t>
            </w:r>
          </w:p>
        </w:tc>
        <w:tc>
          <w:tcPr>
            <w:tcW w:w="5130" w:type="dxa"/>
            <w:vAlign w:val="center"/>
          </w:tcPr>
          <w:p w14:paraId="73059F60" w14:textId="7EC0BFF8"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Measured Line 2 Power</w:t>
            </w:r>
          </w:p>
        </w:tc>
        <w:tc>
          <w:tcPr>
            <w:tcW w:w="3978" w:type="dxa"/>
            <w:vAlign w:val="center"/>
          </w:tcPr>
          <w:p w14:paraId="39C0149F" w14:textId="41B3AE79"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Divide by 100</w:t>
            </w:r>
            <w:r w:rsidRPr="002645AC">
              <w:rPr>
                <w:rFonts w:ascii="Arial" w:hAnsi="Arial" w:cs="Arial"/>
                <w:kern w:val="2"/>
                <w:sz w:val="20"/>
                <w:szCs w:val="20"/>
              </w:rPr>
              <w:t>0</w:t>
            </w:r>
            <w:r w:rsidRPr="002645AC">
              <w:rPr>
                <w:rFonts w:ascii="Arial" w:hAnsi="Arial" w:cs="Arial"/>
                <w:kern w:val="2"/>
                <w:sz w:val="20"/>
                <w:szCs w:val="20"/>
              </w:rPr>
              <w:t xml:space="preserve"> to show actual value</w:t>
            </w:r>
          </w:p>
        </w:tc>
      </w:tr>
      <w:tr w:rsidR="001015AC" w:rsidRPr="002645AC" w14:paraId="0DFF8EEE" w14:textId="77777777" w:rsidTr="00C15089">
        <w:trPr>
          <w:trHeight w:hRule="exact" w:val="360"/>
        </w:trPr>
        <w:tc>
          <w:tcPr>
            <w:tcW w:w="1908" w:type="dxa"/>
            <w:vAlign w:val="center"/>
          </w:tcPr>
          <w:p w14:paraId="78AA95CA" w14:textId="2DA64E21"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P3</w:t>
            </w:r>
          </w:p>
        </w:tc>
        <w:tc>
          <w:tcPr>
            <w:tcW w:w="5130" w:type="dxa"/>
            <w:vAlign w:val="center"/>
          </w:tcPr>
          <w:p w14:paraId="43416E87" w14:textId="14B06793"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Measured Line 3 Power</w:t>
            </w:r>
          </w:p>
        </w:tc>
        <w:tc>
          <w:tcPr>
            <w:tcW w:w="3978" w:type="dxa"/>
            <w:vAlign w:val="center"/>
          </w:tcPr>
          <w:p w14:paraId="403A0C88" w14:textId="675C9CBB"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Divide by 100</w:t>
            </w:r>
            <w:r w:rsidRPr="002645AC">
              <w:rPr>
                <w:rFonts w:ascii="Arial" w:hAnsi="Arial" w:cs="Arial"/>
                <w:kern w:val="2"/>
                <w:sz w:val="20"/>
                <w:szCs w:val="20"/>
              </w:rPr>
              <w:t>0</w:t>
            </w:r>
            <w:r w:rsidRPr="002645AC">
              <w:rPr>
                <w:rFonts w:ascii="Arial" w:hAnsi="Arial" w:cs="Arial"/>
                <w:kern w:val="2"/>
                <w:sz w:val="20"/>
                <w:szCs w:val="20"/>
              </w:rPr>
              <w:t xml:space="preserve"> to show actual value</w:t>
            </w:r>
          </w:p>
        </w:tc>
      </w:tr>
      <w:tr w:rsidR="001015AC" w:rsidRPr="002645AC" w14:paraId="737BC02C" w14:textId="77777777" w:rsidTr="00C15089">
        <w:trPr>
          <w:trHeight w:hRule="exact" w:val="360"/>
        </w:trPr>
        <w:tc>
          <w:tcPr>
            <w:tcW w:w="1908" w:type="dxa"/>
            <w:vAlign w:val="center"/>
          </w:tcPr>
          <w:p w14:paraId="201B0BEA" w14:textId="7B677EA4"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IGF</w:t>
            </w:r>
          </w:p>
        </w:tc>
        <w:tc>
          <w:tcPr>
            <w:tcW w:w="5130" w:type="dxa"/>
            <w:vAlign w:val="center"/>
          </w:tcPr>
          <w:p w14:paraId="48A4E67A" w14:textId="49D3B851"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Ground Fault Current</w:t>
            </w:r>
          </w:p>
        </w:tc>
        <w:tc>
          <w:tcPr>
            <w:tcW w:w="3978" w:type="dxa"/>
            <w:vAlign w:val="center"/>
          </w:tcPr>
          <w:p w14:paraId="792AA152" w14:textId="66F59D4E"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Divide by 100 to show actual value</w:t>
            </w:r>
          </w:p>
        </w:tc>
      </w:tr>
      <w:tr w:rsidR="001015AC" w:rsidRPr="002645AC" w14:paraId="774EB13F" w14:textId="77777777" w:rsidTr="00C15089">
        <w:trPr>
          <w:trHeight w:hRule="exact" w:val="360"/>
        </w:trPr>
        <w:tc>
          <w:tcPr>
            <w:tcW w:w="1908" w:type="dxa"/>
            <w:vAlign w:val="center"/>
          </w:tcPr>
          <w:p w14:paraId="6D883BB6" w14:textId="37C82560"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PTC</w:t>
            </w:r>
          </w:p>
        </w:tc>
        <w:tc>
          <w:tcPr>
            <w:tcW w:w="5130" w:type="dxa"/>
            <w:vAlign w:val="center"/>
          </w:tcPr>
          <w:p w14:paraId="1E67AC55" w14:textId="16BD50A3"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Positive Temperature Coefficient</w:t>
            </w:r>
          </w:p>
        </w:tc>
        <w:tc>
          <w:tcPr>
            <w:tcW w:w="3978" w:type="dxa"/>
            <w:vAlign w:val="center"/>
          </w:tcPr>
          <w:p w14:paraId="0A4AEC0F" w14:textId="1058ED90"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A raw number used by FW</w:t>
            </w:r>
          </w:p>
        </w:tc>
      </w:tr>
      <w:tr w:rsidR="001015AC" w:rsidRPr="002645AC" w14:paraId="77D2F783" w14:textId="77777777" w:rsidTr="00C15089">
        <w:trPr>
          <w:trHeight w:hRule="exact" w:val="360"/>
        </w:trPr>
        <w:tc>
          <w:tcPr>
            <w:tcW w:w="1908" w:type="dxa"/>
            <w:vAlign w:val="center"/>
          </w:tcPr>
          <w:p w14:paraId="20F2A7C3" w14:textId="6682DABD"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MOTORR</w:t>
            </w:r>
          </w:p>
        </w:tc>
        <w:tc>
          <w:tcPr>
            <w:tcW w:w="5130" w:type="dxa"/>
            <w:vAlign w:val="center"/>
          </w:tcPr>
          <w:p w14:paraId="181AB0A5" w14:textId="5CABD96C" w:rsidR="001015AC" w:rsidRPr="002645AC" w:rsidRDefault="00EC462A" w:rsidP="00903742">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Motor Relay State</w:t>
            </w:r>
          </w:p>
        </w:tc>
        <w:tc>
          <w:tcPr>
            <w:tcW w:w="3978" w:type="dxa"/>
            <w:vAlign w:val="center"/>
          </w:tcPr>
          <w:p w14:paraId="52F76462" w14:textId="2DA23B0C" w:rsidR="001015AC" w:rsidRPr="002645AC" w:rsidRDefault="00903742"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 xml:space="preserve">0 – Relaxed ; 1 – Energized </w:t>
            </w:r>
          </w:p>
        </w:tc>
      </w:tr>
      <w:tr w:rsidR="001015AC" w:rsidRPr="002645AC" w14:paraId="28680717" w14:textId="77777777" w:rsidTr="00C15089">
        <w:trPr>
          <w:trHeight w:hRule="exact" w:val="360"/>
        </w:trPr>
        <w:tc>
          <w:tcPr>
            <w:tcW w:w="1908" w:type="dxa"/>
            <w:vAlign w:val="center"/>
          </w:tcPr>
          <w:p w14:paraId="736E5CB7" w14:textId="68159436"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AUXR</w:t>
            </w:r>
          </w:p>
        </w:tc>
        <w:tc>
          <w:tcPr>
            <w:tcW w:w="5130" w:type="dxa"/>
            <w:vAlign w:val="center"/>
          </w:tcPr>
          <w:p w14:paraId="6BE7C9B2" w14:textId="77E6B0F2" w:rsidR="001015AC" w:rsidRPr="002645AC" w:rsidRDefault="00903742" w:rsidP="00903742">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Auxiliary</w:t>
            </w:r>
            <w:r w:rsidR="00EC462A" w:rsidRPr="002645AC">
              <w:rPr>
                <w:rFonts w:ascii="Arial" w:hAnsi="Arial" w:cs="Arial"/>
                <w:kern w:val="2"/>
                <w:sz w:val="20"/>
                <w:szCs w:val="20"/>
              </w:rPr>
              <w:t xml:space="preserve"> Relay State</w:t>
            </w:r>
          </w:p>
        </w:tc>
        <w:tc>
          <w:tcPr>
            <w:tcW w:w="3978" w:type="dxa"/>
            <w:vAlign w:val="center"/>
          </w:tcPr>
          <w:p w14:paraId="36319D30" w14:textId="570F2944" w:rsidR="001015AC" w:rsidRPr="002645AC" w:rsidRDefault="00903742"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0 – Relaxed ; 1 – Energized</w:t>
            </w:r>
          </w:p>
        </w:tc>
      </w:tr>
      <w:tr w:rsidR="001015AC" w:rsidRPr="002645AC" w14:paraId="43415CB8" w14:textId="77777777" w:rsidTr="00C15089">
        <w:trPr>
          <w:trHeight w:hRule="exact" w:val="360"/>
        </w:trPr>
        <w:tc>
          <w:tcPr>
            <w:tcW w:w="1908" w:type="dxa"/>
            <w:vAlign w:val="center"/>
          </w:tcPr>
          <w:p w14:paraId="39E4D03A" w14:textId="21675329"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KW</w:t>
            </w:r>
          </w:p>
        </w:tc>
        <w:tc>
          <w:tcPr>
            <w:tcW w:w="5130" w:type="dxa"/>
            <w:vAlign w:val="center"/>
          </w:tcPr>
          <w:p w14:paraId="1A1516DE" w14:textId="6B4EC0E1"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Instantaneous Real Power Measurement (kW)</w:t>
            </w:r>
          </w:p>
        </w:tc>
        <w:tc>
          <w:tcPr>
            <w:tcW w:w="3978" w:type="dxa"/>
            <w:vAlign w:val="center"/>
          </w:tcPr>
          <w:p w14:paraId="361AF54D" w14:textId="7EDFC1B9"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Shown as Watts</w:t>
            </w:r>
          </w:p>
        </w:tc>
      </w:tr>
      <w:tr w:rsidR="001015AC" w:rsidRPr="002645AC" w14:paraId="0E6C70AA" w14:textId="77777777" w:rsidTr="00C15089">
        <w:trPr>
          <w:trHeight w:hRule="exact" w:val="360"/>
        </w:trPr>
        <w:tc>
          <w:tcPr>
            <w:tcW w:w="1908" w:type="dxa"/>
            <w:vAlign w:val="center"/>
          </w:tcPr>
          <w:p w14:paraId="3D8EDF34" w14:textId="7251AF18"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VAR</w:t>
            </w:r>
          </w:p>
        </w:tc>
        <w:tc>
          <w:tcPr>
            <w:tcW w:w="5130" w:type="dxa"/>
            <w:vAlign w:val="center"/>
          </w:tcPr>
          <w:p w14:paraId="2D1597FF" w14:textId="1E37E156"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Instantaneous Reactive Power Measurement (kVAR)</w:t>
            </w:r>
          </w:p>
        </w:tc>
        <w:tc>
          <w:tcPr>
            <w:tcW w:w="3978" w:type="dxa"/>
            <w:vAlign w:val="center"/>
          </w:tcPr>
          <w:p w14:paraId="3074DDC4" w14:textId="1D06F887"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Shown as VARs</w:t>
            </w:r>
          </w:p>
        </w:tc>
      </w:tr>
      <w:tr w:rsidR="001015AC" w:rsidRPr="002645AC" w14:paraId="5C5C98F1" w14:textId="77777777" w:rsidTr="00C15089">
        <w:trPr>
          <w:trHeight w:hRule="exact" w:val="360"/>
        </w:trPr>
        <w:tc>
          <w:tcPr>
            <w:tcW w:w="1908" w:type="dxa"/>
            <w:vAlign w:val="center"/>
          </w:tcPr>
          <w:p w14:paraId="712ACFAB" w14:textId="170DEC48"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INPUT</w:t>
            </w:r>
          </w:p>
        </w:tc>
        <w:tc>
          <w:tcPr>
            <w:tcW w:w="5130" w:type="dxa"/>
            <w:vAlign w:val="center"/>
          </w:tcPr>
          <w:p w14:paraId="126DCFE1" w14:textId="2A57E66E"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Input I/O States</w:t>
            </w:r>
          </w:p>
        </w:tc>
        <w:tc>
          <w:tcPr>
            <w:tcW w:w="3978" w:type="dxa"/>
            <w:vAlign w:val="center"/>
          </w:tcPr>
          <w:p w14:paraId="19CCAEDA" w14:textId="0DBBC760"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 xml:space="preserve">0-None; 1-I0 high; 2-I1 high; 3-both </w:t>
            </w:r>
          </w:p>
        </w:tc>
      </w:tr>
      <w:tr w:rsidR="001015AC" w:rsidRPr="002645AC" w14:paraId="4D0AD727" w14:textId="77777777" w:rsidTr="00C15089">
        <w:trPr>
          <w:trHeight w:hRule="exact" w:val="360"/>
        </w:trPr>
        <w:tc>
          <w:tcPr>
            <w:tcW w:w="1908" w:type="dxa"/>
            <w:vAlign w:val="center"/>
          </w:tcPr>
          <w:p w14:paraId="676434C8" w14:textId="35C29ED6"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MKW</w:t>
            </w:r>
          </w:p>
        </w:tc>
        <w:tc>
          <w:tcPr>
            <w:tcW w:w="5130" w:type="dxa"/>
            <w:vAlign w:val="center"/>
          </w:tcPr>
          <w:p w14:paraId="0A49D7B1" w14:textId="619B32AF"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Metered Real Power Accumulation (kWhr)</w:t>
            </w:r>
          </w:p>
        </w:tc>
        <w:tc>
          <w:tcPr>
            <w:tcW w:w="3978" w:type="dxa"/>
            <w:vAlign w:val="center"/>
          </w:tcPr>
          <w:p w14:paraId="4DE45E84" w14:textId="00464DF6"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Shown as Whrs</w:t>
            </w:r>
            <w:r w:rsidR="00E879E1" w:rsidRPr="002645AC">
              <w:rPr>
                <w:rFonts w:ascii="Arial" w:hAnsi="Arial" w:cs="Arial"/>
                <w:kern w:val="2"/>
                <w:sz w:val="20"/>
                <w:szCs w:val="20"/>
              </w:rPr>
              <w:t>, divide by 1000</w:t>
            </w:r>
          </w:p>
        </w:tc>
      </w:tr>
      <w:tr w:rsidR="001015AC" w:rsidRPr="002645AC" w14:paraId="12308F13" w14:textId="77777777" w:rsidTr="00C15089">
        <w:trPr>
          <w:trHeight w:hRule="exact" w:val="360"/>
        </w:trPr>
        <w:tc>
          <w:tcPr>
            <w:tcW w:w="1908" w:type="dxa"/>
            <w:vAlign w:val="center"/>
          </w:tcPr>
          <w:p w14:paraId="33ECCDE8" w14:textId="622881E8"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MVAR</w:t>
            </w:r>
          </w:p>
        </w:tc>
        <w:tc>
          <w:tcPr>
            <w:tcW w:w="5130" w:type="dxa"/>
            <w:vAlign w:val="center"/>
          </w:tcPr>
          <w:p w14:paraId="1EA415D9" w14:textId="1977DF12"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Metered Reactive Power Accumulation (kVARhr)</w:t>
            </w:r>
          </w:p>
        </w:tc>
        <w:tc>
          <w:tcPr>
            <w:tcW w:w="3978" w:type="dxa"/>
            <w:vAlign w:val="center"/>
          </w:tcPr>
          <w:p w14:paraId="17E6F423" w14:textId="2191BD84"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Shown as VARhrs</w:t>
            </w:r>
            <w:r w:rsidR="00E879E1" w:rsidRPr="002645AC">
              <w:rPr>
                <w:rFonts w:ascii="Arial" w:hAnsi="Arial" w:cs="Arial"/>
                <w:kern w:val="2"/>
                <w:sz w:val="20"/>
                <w:szCs w:val="20"/>
              </w:rPr>
              <w:t>, divide by 1000</w:t>
            </w:r>
          </w:p>
        </w:tc>
      </w:tr>
      <w:tr w:rsidR="001015AC" w:rsidRPr="002645AC" w14:paraId="07627764" w14:textId="77777777" w:rsidTr="00C15089">
        <w:trPr>
          <w:trHeight w:hRule="exact" w:val="360"/>
        </w:trPr>
        <w:tc>
          <w:tcPr>
            <w:tcW w:w="1908" w:type="dxa"/>
            <w:vAlign w:val="center"/>
          </w:tcPr>
          <w:p w14:paraId="6BED93C2" w14:textId="239CF4C4"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FW_REV</w:t>
            </w:r>
          </w:p>
        </w:tc>
        <w:tc>
          <w:tcPr>
            <w:tcW w:w="5130" w:type="dxa"/>
            <w:vAlign w:val="center"/>
          </w:tcPr>
          <w:p w14:paraId="144A5ABD" w14:textId="2964284D"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Firmware Revision</w:t>
            </w:r>
          </w:p>
        </w:tc>
        <w:tc>
          <w:tcPr>
            <w:tcW w:w="3978" w:type="dxa"/>
            <w:vAlign w:val="center"/>
          </w:tcPr>
          <w:p w14:paraId="0387AF73" w14:textId="37BFAE16"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A representation of the FW revision</w:t>
            </w:r>
          </w:p>
        </w:tc>
      </w:tr>
      <w:tr w:rsidR="001015AC" w:rsidRPr="002645AC" w14:paraId="7868B995" w14:textId="77777777" w:rsidTr="00C15089">
        <w:trPr>
          <w:trHeight w:hRule="exact" w:val="360"/>
        </w:trPr>
        <w:tc>
          <w:tcPr>
            <w:tcW w:w="1908" w:type="dxa"/>
            <w:vAlign w:val="center"/>
          </w:tcPr>
          <w:p w14:paraId="47A05320" w14:textId="1B1BFBA5"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PC</w:t>
            </w:r>
          </w:p>
        </w:tc>
        <w:tc>
          <w:tcPr>
            <w:tcW w:w="5130" w:type="dxa"/>
            <w:vAlign w:val="center"/>
          </w:tcPr>
          <w:p w14:paraId="6CA1D1DB" w14:textId="073C5DDC" w:rsidR="001015AC" w:rsidRPr="002645AC" w:rsidRDefault="00EC462A"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Product Code</w:t>
            </w:r>
          </w:p>
        </w:tc>
        <w:tc>
          <w:tcPr>
            <w:tcW w:w="3978" w:type="dxa"/>
            <w:vAlign w:val="center"/>
          </w:tcPr>
          <w:p w14:paraId="16FCB998" w14:textId="316EC047" w:rsidR="001015AC" w:rsidRPr="002645AC" w:rsidRDefault="0041584B" w:rsidP="00401AE9">
            <w:pPr>
              <w:pStyle w:val="BodyText"/>
              <w:tabs>
                <w:tab w:val="left" w:pos="288"/>
                <w:tab w:val="right" w:leader="dot" w:pos="9360"/>
                <w:tab w:val="right" w:leader="underscore" w:pos="10800"/>
              </w:tabs>
              <w:spacing w:after="0"/>
              <w:rPr>
                <w:rFonts w:ascii="Arial" w:hAnsi="Arial" w:cs="Arial"/>
                <w:kern w:val="2"/>
                <w:sz w:val="20"/>
                <w:szCs w:val="20"/>
              </w:rPr>
            </w:pPr>
            <w:r w:rsidRPr="002645AC">
              <w:rPr>
                <w:rFonts w:ascii="Arial" w:hAnsi="Arial" w:cs="Arial"/>
                <w:kern w:val="2"/>
                <w:sz w:val="20"/>
                <w:szCs w:val="20"/>
              </w:rPr>
              <w:t>The Product Code of the unit</w:t>
            </w:r>
          </w:p>
        </w:tc>
      </w:tr>
    </w:tbl>
    <w:p w14:paraId="23A5CCDA" w14:textId="77777777" w:rsidR="00C15089" w:rsidRPr="002645AC" w:rsidRDefault="00C15089"/>
    <w:tbl>
      <w:tblPr>
        <w:tblStyle w:val="TableGrid"/>
        <w:tblW w:w="0" w:type="auto"/>
        <w:jc w:val="center"/>
        <w:tblLook w:val="04A0" w:firstRow="1" w:lastRow="0" w:firstColumn="1" w:lastColumn="0" w:noHBand="0" w:noVBand="1"/>
      </w:tblPr>
      <w:tblGrid>
        <w:gridCol w:w="3672"/>
        <w:gridCol w:w="1836"/>
        <w:gridCol w:w="1980"/>
      </w:tblGrid>
      <w:tr w:rsidR="00C15089" w:rsidRPr="002645AC" w14:paraId="7A18A013" w14:textId="77777777" w:rsidTr="002645AC">
        <w:trPr>
          <w:trHeight w:val="360"/>
          <w:jc w:val="center"/>
        </w:trPr>
        <w:tc>
          <w:tcPr>
            <w:tcW w:w="3672" w:type="dxa"/>
            <w:vAlign w:val="center"/>
          </w:tcPr>
          <w:p w14:paraId="02A96F6A" w14:textId="1FAA53A8" w:rsidR="00C15089" w:rsidRPr="002645AC" w:rsidRDefault="00C15089" w:rsidP="00401AE9">
            <w:pPr>
              <w:tabs>
                <w:tab w:val="left" w:pos="4176"/>
              </w:tabs>
              <w:rPr>
                <w:rFonts w:ascii="Arial" w:hAnsi="Arial" w:cs="Arial"/>
                <w:b/>
                <w:sz w:val="20"/>
                <w:szCs w:val="20"/>
              </w:rPr>
            </w:pPr>
            <w:r w:rsidRPr="002645AC">
              <w:rPr>
                <w:rFonts w:ascii="Arial" w:hAnsi="Arial" w:cs="Arial"/>
                <w:b/>
                <w:sz w:val="20"/>
                <w:szCs w:val="20"/>
              </w:rPr>
              <w:t>Fault Condition</w:t>
            </w:r>
          </w:p>
        </w:tc>
        <w:tc>
          <w:tcPr>
            <w:tcW w:w="1836" w:type="dxa"/>
            <w:vAlign w:val="center"/>
          </w:tcPr>
          <w:p w14:paraId="3923E4A3" w14:textId="0DF5FECE" w:rsidR="00C15089" w:rsidRPr="002645AC" w:rsidRDefault="00C15089" w:rsidP="00401AE9">
            <w:pPr>
              <w:tabs>
                <w:tab w:val="left" w:pos="4176"/>
              </w:tabs>
              <w:rPr>
                <w:rFonts w:ascii="Arial" w:hAnsi="Arial" w:cs="Arial"/>
                <w:b/>
                <w:sz w:val="20"/>
                <w:szCs w:val="20"/>
              </w:rPr>
            </w:pPr>
            <w:r w:rsidRPr="002645AC">
              <w:rPr>
                <w:rFonts w:ascii="Arial" w:hAnsi="Arial" w:cs="Arial"/>
                <w:b/>
                <w:sz w:val="20"/>
                <w:szCs w:val="20"/>
              </w:rPr>
              <w:t>Code (Decimal)</w:t>
            </w:r>
          </w:p>
        </w:tc>
        <w:tc>
          <w:tcPr>
            <w:tcW w:w="1980" w:type="dxa"/>
            <w:vAlign w:val="center"/>
          </w:tcPr>
          <w:p w14:paraId="310724B9" w14:textId="0E87C7AF" w:rsidR="00C15089" w:rsidRPr="002645AC" w:rsidRDefault="000C107D" w:rsidP="00401AE9">
            <w:pPr>
              <w:tabs>
                <w:tab w:val="left" w:pos="4176"/>
              </w:tabs>
              <w:rPr>
                <w:rFonts w:ascii="Arial" w:hAnsi="Arial" w:cs="Arial"/>
                <w:b/>
                <w:sz w:val="20"/>
                <w:szCs w:val="20"/>
              </w:rPr>
            </w:pPr>
            <w:r>
              <w:rPr>
                <w:rFonts w:ascii="Arial" w:hAnsi="Arial" w:cs="Arial"/>
                <w:b/>
                <w:sz w:val="20"/>
                <w:szCs w:val="20"/>
              </w:rPr>
              <w:t>Status</w:t>
            </w:r>
            <w:r w:rsidR="00C15089" w:rsidRPr="002645AC">
              <w:rPr>
                <w:rFonts w:ascii="Arial" w:hAnsi="Arial" w:cs="Arial"/>
                <w:b/>
                <w:sz w:val="20"/>
                <w:szCs w:val="20"/>
              </w:rPr>
              <w:t xml:space="preserve"> (Hex)</w:t>
            </w:r>
          </w:p>
        </w:tc>
      </w:tr>
      <w:tr w:rsidR="00C15089" w:rsidRPr="002645AC" w14:paraId="4702B012" w14:textId="77777777" w:rsidTr="002645AC">
        <w:trPr>
          <w:trHeight w:val="360"/>
          <w:jc w:val="center"/>
        </w:trPr>
        <w:tc>
          <w:tcPr>
            <w:tcW w:w="3672" w:type="dxa"/>
            <w:vAlign w:val="center"/>
          </w:tcPr>
          <w:p w14:paraId="1DC1F510" w14:textId="4404D5E6"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No fault or warning condition</w:t>
            </w:r>
          </w:p>
        </w:tc>
        <w:tc>
          <w:tcPr>
            <w:tcW w:w="1836" w:type="dxa"/>
            <w:vAlign w:val="center"/>
          </w:tcPr>
          <w:p w14:paraId="34E3198A" w14:textId="48762F80" w:rsidR="00C15089" w:rsidRPr="002645AC" w:rsidRDefault="00C15089" w:rsidP="00C15089">
            <w:pPr>
              <w:tabs>
                <w:tab w:val="left" w:pos="4176"/>
              </w:tabs>
              <w:jc w:val="center"/>
              <w:rPr>
                <w:rFonts w:ascii="Arial" w:hAnsi="Arial" w:cs="Arial"/>
                <w:sz w:val="20"/>
                <w:szCs w:val="20"/>
              </w:rPr>
            </w:pPr>
            <w:r w:rsidRPr="002645AC">
              <w:rPr>
                <w:rFonts w:ascii="Calibri" w:hAnsi="Calibri"/>
                <w:color w:val="000000"/>
                <w:sz w:val="22"/>
                <w:szCs w:val="22"/>
              </w:rPr>
              <w:t>0</w:t>
            </w:r>
          </w:p>
        </w:tc>
        <w:tc>
          <w:tcPr>
            <w:tcW w:w="1980" w:type="dxa"/>
            <w:vAlign w:val="center"/>
          </w:tcPr>
          <w:p w14:paraId="07579BDA" w14:textId="5B2644E5"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0x00000000</w:t>
            </w:r>
          </w:p>
        </w:tc>
      </w:tr>
      <w:tr w:rsidR="00C15089" w:rsidRPr="002645AC" w14:paraId="2CFF37EE" w14:textId="77777777" w:rsidTr="002645AC">
        <w:trPr>
          <w:trHeight w:val="360"/>
          <w:jc w:val="center"/>
        </w:trPr>
        <w:tc>
          <w:tcPr>
            <w:tcW w:w="3672" w:type="dxa"/>
            <w:vAlign w:val="center"/>
          </w:tcPr>
          <w:p w14:paraId="4D296D04" w14:textId="088EB877"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Tripped on overcurrent</w:t>
            </w:r>
          </w:p>
        </w:tc>
        <w:tc>
          <w:tcPr>
            <w:tcW w:w="1836" w:type="dxa"/>
            <w:vAlign w:val="center"/>
          </w:tcPr>
          <w:p w14:paraId="4948216C" w14:textId="79092F31" w:rsidR="00C15089" w:rsidRPr="002645AC" w:rsidRDefault="00C15089" w:rsidP="00C15089">
            <w:pPr>
              <w:tabs>
                <w:tab w:val="left" w:pos="4176"/>
              </w:tabs>
              <w:jc w:val="center"/>
              <w:rPr>
                <w:rFonts w:ascii="Arial" w:hAnsi="Arial" w:cs="Arial"/>
                <w:sz w:val="20"/>
                <w:szCs w:val="20"/>
              </w:rPr>
            </w:pPr>
            <w:r w:rsidRPr="002645AC">
              <w:rPr>
                <w:rFonts w:ascii="Calibri" w:hAnsi="Calibri"/>
                <w:color w:val="000000"/>
                <w:sz w:val="22"/>
                <w:szCs w:val="22"/>
              </w:rPr>
              <w:t>1</w:t>
            </w:r>
          </w:p>
        </w:tc>
        <w:tc>
          <w:tcPr>
            <w:tcW w:w="1980" w:type="dxa"/>
            <w:vAlign w:val="center"/>
          </w:tcPr>
          <w:p w14:paraId="6F370672" w14:textId="662DE566"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0x00000001</w:t>
            </w:r>
          </w:p>
        </w:tc>
      </w:tr>
      <w:tr w:rsidR="00C15089" w:rsidRPr="002645AC" w14:paraId="1CF82768" w14:textId="77777777" w:rsidTr="002645AC">
        <w:trPr>
          <w:trHeight w:val="360"/>
          <w:jc w:val="center"/>
        </w:trPr>
        <w:tc>
          <w:tcPr>
            <w:tcW w:w="3672" w:type="dxa"/>
            <w:vAlign w:val="center"/>
          </w:tcPr>
          <w:p w14:paraId="56116A52" w14:textId="664773E3"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Tripped on undercurrent</w:t>
            </w:r>
          </w:p>
        </w:tc>
        <w:tc>
          <w:tcPr>
            <w:tcW w:w="1836" w:type="dxa"/>
            <w:vAlign w:val="center"/>
          </w:tcPr>
          <w:p w14:paraId="7528A2DA" w14:textId="70646801" w:rsidR="00C15089" w:rsidRPr="002645AC" w:rsidRDefault="00C15089" w:rsidP="00C15089">
            <w:pPr>
              <w:tabs>
                <w:tab w:val="left" w:pos="4176"/>
              </w:tabs>
              <w:jc w:val="center"/>
              <w:rPr>
                <w:rFonts w:ascii="Arial" w:hAnsi="Arial" w:cs="Arial"/>
                <w:sz w:val="20"/>
                <w:szCs w:val="20"/>
              </w:rPr>
            </w:pPr>
            <w:r w:rsidRPr="002645AC">
              <w:rPr>
                <w:rFonts w:ascii="Calibri" w:hAnsi="Calibri"/>
                <w:color w:val="000000"/>
                <w:sz w:val="22"/>
                <w:szCs w:val="22"/>
              </w:rPr>
              <w:t>2</w:t>
            </w:r>
          </w:p>
        </w:tc>
        <w:tc>
          <w:tcPr>
            <w:tcW w:w="1980" w:type="dxa"/>
            <w:vAlign w:val="center"/>
          </w:tcPr>
          <w:p w14:paraId="32FC87F2" w14:textId="09C65C97"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0x00000002</w:t>
            </w:r>
          </w:p>
        </w:tc>
      </w:tr>
      <w:tr w:rsidR="00C15089" w:rsidRPr="002645AC" w14:paraId="38A6F67E" w14:textId="77777777" w:rsidTr="002645AC">
        <w:trPr>
          <w:trHeight w:val="360"/>
          <w:jc w:val="center"/>
        </w:trPr>
        <w:tc>
          <w:tcPr>
            <w:tcW w:w="3672" w:type="dxa"/>
            <w:vAlign w:val="center"/>
          </w:tcPr>
          <w:p w14:paraId="770C881C" w14:textId="5E35B051"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Tripped on current unbalance</w:t>
            </w:r>
          </w:p>
        </w:tc>
        <w:tc>
          <w:tcPr>
            <w:tcW w:w="1836" w:type="dxa"/>
            <w:vAlign w:val="center"/>
          </w:tcPr>
          <w:p w14:paraId="36CE9761" w14:textId="56F6DC48" w:rsidR="00C15089" w:rsidRPr="002645AC" w:rsidRDefault="00C15089" w:rsidP="00C15089">
            <w:pPr>
              <w:tabs>
                <w:tab w:val="left" w:pos="4176"/>
              </w:tabs>
              <w:jc w:val="center"/>
              <w:rPr>
                <w:rFonts w:ascii="Arial" w:hAnsi="Arial" w:cs="Arial"/>
                <w:sz w:val="20"/>
                <w:szCs w:val="20"/>
              </w:rPr>
            </w:pPr>
            <w:r w:rsidRPr="002645AC">
              <w:rPr>
                <w:rFonts w:ascii="Calibri" w:hAnsi="Calibri"/>
                <w:color w:val="000000"/>
                <w:sz w:val="22"/>
                <w:szCs w:val="22"/>
              </w:rPr>
              <w:t>3</w:t>
            </w:r>
          </w:p>
        </w:tc>
        <w:tc>
          <w:tcPr>
            <w:tcW w:w="1980" w:type="dxa"/>
            <w:vAlign w:val="center"/>
          </w:tcPr>
          <w:p w14:paraId="2E922BCC" w14:textId="19DABADD"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0x00000004</w:t>
            </w:r>
          </w:p>
        </w:tc>
      </w:tr>
      <w:tr w:rsidR="00C15089" w:rsidRPr="002645AC" w14:paraId="2476586D" w14:textId="77777777" w:rsidTr="002645AC">
        <w:trPr>
          <w:trHeight w:val="360"/>
          <w:jc w:val="center"/>
        </w:trPr>
        <w:tc>
          <w:tcPr>
            <w:tcW w:w="3672" w:type="dxa"/>
            <w:vAlign w:val="center"/>
          </w:tcPr>
          <w:p w14:paraId="784B2141" w14:textId="4CB9FFFF"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Tripped on current single-phasing</w:t>
            </w:r>
          </w:p>
        </w:tc>
        <w:tc>
          <w:tcPr>
            <w:tcW w:w="1836" w:type="dxa"/>
            <w:vAlign w:val="center"/>
          </w:tcPr>
          <w:p w14:paraId="7547A083" w14:textId="576DA1FA" w:rsidR="00C15089" w:rsidRPr="002645AC" w:rsidRDefault="00C15089" w:rsidP="00C15089">
            <w:pPr>
              <w:tabs>
                <w:tab w:val="left" w:pos="4176"/>
              </w:tabs>
              <w:jc w:val="center"/>
              <w:rPr>
                <w:rFonts w:ascii="Arial" w:hAnsi="Arial" w:cs="Arial"/>
                <w:sz w:val="20"/>
                <w:szCs w:val="20"/>
              </w:rPr>
            </w:pPr>
            <w:r w:rsidRPr="002645AC">
              <w:rPr>
                <w:rFonts w:ascii="Calibri" w:hAnsi="Calibri"/>
                <w:color w:val="000000"/>
                <w:sz w:val="22"/>
                <w:szCs w:val="22"/>
              </w:rPr>
              <w:t>4</w:t>
            </w:r>
          </w:p>
        </w:tc>
        <w:tc>
          <w:tcPr>
            <w:tcW w:w="1980" w:type="dxa"/>
            <w:vAlign w:val="center"/>
          </w:tcPr>
          <w:p w14:paraId="57E5C2FD" w14:textId="773F77FD"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0x00000008</w:t>
            </w:r>
          </w:p>
        </w:tc>
      </w:tr>
      <w:tr w:rsidR="00C15089" w:rsidRPr="002645AC" w14:paraId="476357C1" w14:textId="77777777" w:rsidTr="002645AC">
        <w:trPr>
          <w:trHeight w:val="360"/>
          <w:jc w:val="center"/>
        </w:trPr>
        <w:tc>
          <w:tcPr>
            <w:tcW w:w="3672" w:type="dxa"/>
            <w:vAlign w:val="center"/>
          </w:tcPr>
          <w:p w14:paraId="6B2B1261" w14:textId="169EBB0C"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Tripped on contactor failure</w:t>
            </w:r>
          </w:p>
        </w:tc>
        <w:tc>
          <w:tcPr>
            <w:tcW w:w="1836" w:type="dxa"/>
            <w:vAlign w:val="center"/>
          </w:tcPr>
          <w:p w14:paraId="6E6D09B3" w14:textId="23EBDC46" w:rsidR="00C15089" w:rsidRPr="002645AC" w:rsidRDefault="00C15089" w:rsidP="00C15089">
            <w:pPr>
              <w:tabs>
                <w:tab w:val="left" w:pos="4176"/>
              </w:tabs>
              <w:jc w:val="center"/>
              <w:rPr>
                <w:rFonts w:ascii="Arial" w:hAnsi="Arial" w:cs="Arial"/>
                <w:sz w:val="20"/>
                <w:szCs w:val="20"/>
              </w:rPr>
            </w:pPr>
            <w:r w:rsidRPr="002645AC">
              <w:rPr>
                <w:rFonts w:ascii="Calibri" w:hAnsi="Calibri"/>
                <w:color w:val="000000"/>
                <w:sz w:val="22"/>
                <w:szCs w:val="22"/>
              </w:rPr>
              <w:t>5</w:t>
            </w:r>
          </w:p>
        </w:tc>
        <w:tc>
          <w:tcPr>
            <w:tcW w:w="1980" w:type="dxa"/>
            <w:vAlign w:val="center"/>
          </w:tcPr>
          <w:p w14:paraId="6819F89C" w14:textId="58EB1E98"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0x00000010</w:t>
            </w:r>
          </w:p>
        </w:tc>
      </w:tr>
      <w:tr w:rsidR="00C15089" w:rsidRPr="002645AC" w14:paraId="087844A1" w14:textId="77777777" w:rsidTr="002645AC">
        <w:trPr>
          <w:trHeight w:val="360"/>
          <w:jc w:val="center"/>
        </w:trPr>
        <w:tc>
          <w:tcPr>
            <w:tcW w:w="3672" w:type="dxa"/>
            <w:vAlign w:val="center"/>
          </w:tcPr>
          <w:p w14:paraId="492A7435" w14:textId="627A73EE"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Tripped on ground fault</w:t>
            </w:r>
          </w:p>
        </w:tc>
        <w:tc>
          <w:tcPr>
            <w:tcW w:w="1836" w:type="dxa"/>
            <w:vAlign w:val="center"/>
          </w:tcPr>
          <w:p w14:paraId="7CB90113" w14:textId="2A6E24D9" w:rsidR="00C15089" w:rsidRPr="002645AC" w:rsidRDefault="00C15089" w:rsidP="00C15089">
            <w:pPr>
              <w:tabs>
                <w:tab w:val="left" w:pos="4176"/>
              </w:tabs>
              <w:jc w:val="center"/>
              <w:rPr>
                <w:rFonts w:ascii="Arial" w:hAnsi="Arial" w:cs="Arial"/>
                <w:sz w:val="20"/>
                <w:szCs w:val="20"/>
              </w:rPr>
            </w:pPr>
            <w:r w:rsidRPr="002645AC">
              <w:rPr>
                <w:rFonts w:ascii="Calibri" w:hAnsi="Calibri"/>
                <w:color w:val="000000"/>
                <w:sz w:val="22"/>
                <w:szCs w:val="22"/>
              </w:rPr>
              <w:t>6</w:t>
            </w:r>
          </w:p>
        </w:tc>
        <w:tc>
          <w:tcPr>
            <w:tcW w:w="1980" w:type="dxa"/>
            <w:vAlign w:val="center"/>
          </w:tcPr>
          <w:p w14:paraId="606B1E5A" w14:textId="4F018675"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0x00000020</w:t>
            </w:r>
          </w:p>
        </w:tc>
      </w:tr>
      <w:tr w:rsidR="00C15089" w:rsidRPr="002645AC" w14:paraId="6453B565" w14:textId="77777777" w:rsidTr="002645AC">
        <w:trPr>
          <w:trHeight w:val="360"/>
          <w:jc w:val="center"/>
        </w:trPr>
        <w:tc>
          <w:tcPr>
            <w:tcW w:w="3672" w:type="dxa"/>
            <w:vAlign w:val="center"/>
          </w:tcPr>
          <w:p w14:paraId="08ED977A" w14:textId="0EBE50A0"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Tripped on High Power Fault</w:t>
            </w:r>
          </w:p>
        </w:tc>
        <w:tc>
          <w:tcPr>
            <w:tcW w:w="1836" w:type="dxa"/>
            <w:vAlign w:val="center"/>
          </w:tcPr>
          <w:p w14:paraId="1DD8E5A2" w14:textId="5E88743E" w:rsidR="00C15089" w:rsidRPr="002645AC" w:rsidRDefault="00C15089" w:rsidP="00C15089">
            <w:pPr>
              <w:tabs>
                <w:tab w:val="left" w:pos="4176"/>
              </w:tabs>
              <w:jc w:val="center"/>
              <w:rPr>
                <w:rFonts w:ascii="Arial" w:hAnsi="Arial" w:cs="Arial"/>
                <w:sz w:val="20"/>
                <w:szCs w:val="20"/>
              </w:rPr>
            </w:pPr>
            <w:r w:rsidRPr="002645AC">
              <w:rPr>
                <w:rFonts w:ascii="Calibri" w:hAnsi="Calibri"/>
                <w:color w:val="000000"/>
                <w:sz w:val="22"/>
                <w:szCs w:val="22"/>
              </w:rPr>
              <w:t>7</w:t>
            </w:r>
          </w:p>
        </w:tc>
        <w:tc>
          <w:tcPr>
            <w:tcW w:w="1980" w:type="dxa"/>
            <w:vAlign w:val="center"/>
          </w:tcPr>
          <w:p w14:paraId="24EE482D" w14:textId="08901D29"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0x00000040</w:t>
            </w:r>
          </w:p>
        </w:tc>
      </w:tr>
      <w:tr w:rsidR="00C15089" w:rsidRPr="002645AC" w14:paraId="1E91409F" w14:textId="77777777" w:rsidTr="002645AC">
        <w:trPr>
          <w:trHeight w:val="360"/>
          <w:jc w:val="center"/>
        </w:trPr>
        <w:tc>
          <w:tcPr>
            <w:tcW w:w="3672" w:type="dxa"/>
            <w:vAlign w:val="center"/>
          </w:tcPr>
          <w:p w14:paraId="7A62D5BB" w14:textId="3627B177"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Tripped on low power fault</w:t>
            </w:r>
          </w:p>
        </w:tc>
        <w:tc>
          <w:tcPr>
            <w:tcW w:w="1836" w:type="dxa"/>
            <w:vAlign w:val="center"/>
          </w:tcPr>
          <w:p w14:paraId="3CAE524E" w14:textId="33E05F71" w:rsidR="00C15089" w:rsidRPr="002645AC" w:rsidRDefault="00C15089" w:rsidP="00C15089">
            <w:pPr>
              <w:tabs>
                <w:tab w:val="left" w:pos="4176"/>
              </w:tabs>
              <w:jc w:val="center"/>
              <w:rPr>
                <w:rFonts w:ascii="Arial" w:hAnsi="Arial" w:cs="Arial"/>
                <w:sz w:val="20"/>
                <w:szCs w:val="20"/>
              </w:rPr>
            </w:pPr>
            <w:r w:rsidRPr="002645AC">
              <w:rPr>
                <w:rFonts w:ascii="Calibri" w:hAnsi="Calibri"/>
                <w:color w:val="000000"/>
                <w:sz w:val="22"/>
                <w:szCs w:val="22"/>
              </w:rPr>
              <w:t>8</w:t>
            </w:r>
          </w:p>
        </w:tc>
        <w:tc>
          <w:tcPr>
            <w:tcW w:w="1980" w:type="dxa"/>
            <w:vAlign w:val="center"/>
          </w:tcPr>
          <w:p w14:paraId="06985F6B" w14:textId="1BBB5B87"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0x00000080</w:t>
            </w:r>
          </w:p>
        </w:tc>
      </w:tr>
      <w:tr w:rsidR="00C15089" w:rsidRPr="002645AC" w14:paraId="65B422A1" w14:textId="77777777" w:rsidTr="002645AC">
        <w:trPr>
          <w:trHeight w:val="360"/>
          <w:jc w:val="center"/>
        </w:trPr>
        <w:tc>
          <w:tcPr>
            <w:tcW w:w="3672" w:type="dxa"/>
            <w:vAlign w:val="center"/>
          </w:tcPr>
          <w:p w14:paraId="4568E8CE" w14:textId="2BCFE392"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Low Control Voltage Fault</w:t>
            </w:r>
          </w:p>
        </w:tc>
        <w:tc>
          <w:tcPr>
            <w:tcW w:w="1836" w:type="dxa"/>
            <w:vAlign w:val="center"/>
          </w:tcPr>
          <w:p w14:paraId="64B806E4" w14:textId="41BA41A0" w:rsidR="00C15089" w:rsidRPr="002645AC" w:rsidRDefault="00C15089" w:rsidP="00C15089">
            <w:pPr>
              <w:tabs>
                <w:tab w:val="left" w:pos="4176"/>
              </w:tabs>
              <w:jc w:val="center"/>
              <w:rPr>
                <w:rFonts w:ascii="Arial" w:hAnsi="Arial" w:cs="Arial"/>
                <w:sz w:val="20"/>
                <w:szCs w:val="20"/>
              </w:rPr>
            </w:pPr>
            <w:r w:rsidRPr="002645AC">
              <w:rPr>
                <w:rFonts w:ascii="Calibri" w:hAnsi="Calibri"/>
                <w:color w:val="000000"/>
                <w:sz w:val="22"/>
                <w:szCs w:val="22"/>
              </w:rPr>
              <w:t>9</w:t>
            </w:r>
          </w:p>
        </w:tc>
        <w:tc>
          <w:tcPr>
            <w:tcW w:w="1980" w:type="dxa"/>
            <w:vAlign w:val="center"/>
          </w:tcPr>
          <w:p w14:paraId="02ED53CA" w14:textId="7DB31544"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0x00000100</w:t>
            </w:r>
          </w:p>
        </w:tc>
      </w:tr>
      <w:tr w:rsidR="00C15089" w:rsidRPr="002645AC" w14:paraId="5E63F264" w14:textId="77777777" w:rsidTr="002645AC">
        <w:trPr>
          <w:trHeight w:val="360"/>
          <w:jc w:val="center"/>
        </w:trPr>
        <w:tc>
          <w:tcPr>
            <w:tcW w:w="3672" w:type="dxa"/>
            <w:vAlign w:val="center"/>
          </w:tcPr>
          <w:p w14:paraId="4AA167D0" w14:textId="615A1A80"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Trip or holdoff due to PTC fault</w:t>
            </w:r>
          </w:p>
        </w:tc>
        <w:tc>
          <w:tcPr>
            <w:tcW w:w="1836" w:type="dxa"/>
            <w:vAlign w:val="center"/>
          </w:tcPr>
          <w:p w14:paraId="2D186191" w14:textId="21746D38" w:rsidR="00C15089" w:rsidRPr="002645AC" w:rsidRDefault="00C15089" w:rsidP="00C15089">
            <w:pPr>
              <w:tabs>
                <w:tab w:val="left" w:pos="4176"/>
              </w:tabs>
              <w:jc w:val="center"/>
              <w:rPr>
                <w:rFonts w:ascii="Arial" w:hAnsi="Arial" w:cs="Arial"/>
                <w:sz w:val="20"/>
                <w:szCs w:val="20"/>
              </w:rPr>
            </w:pPr>
            <w:r w:rsidRPr="002645AC">
              <w:rPr>
                <w:rFonts w:ascii="Calibri" w:hAnsi="Calibri"/>
                <w:color w:val="000000"/>
                <w:sz w:val="22"/>
                <w:szCs w:val="22"/>
              </w:rPr>
              <w:t>10</w:t>
            </w:r>
          </w:p>
        </w:tc>
        <w:tc>
          <w:tcPr>
            <w:tcW w:w="1980" w:type="dxa"/>
            <w:vAlign w:val="center"/>
          </w:tcPr>
          <w:p w14:paraId="1B63CAB3" w14:textId="5A43DFFE"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0x00000200</w:t>
            </w:r>
          </w:p>
        </w:tc>
      </w:tr>
      <w:tr w:rsidR="00C15089" w:rsidRPr="002645AC" w14:paraId="360013B9" w14:textId="77777777" w:rsidTr="002645AC">
        <w:trPr>
          <w:trHeight w:val="360"/>
          <w:jc w:val="center"/>
        </w:trPr>
        <w:tc>
          <w:tcPr>
            <w:tcW w:w="3672" w:type="dxa"/>
            <w:vAlign w:val="center"/>
          </w:tcPr>
          <w:p w14:paraId="3B56DD77" w14:textId="58B77EC2"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Tripped triggered from remote source</w:t>
            </w:r>
          </w:p>
        </w:tc>
        <w:tc>
          <w:tcPr>
            <w:tcW w:w="1836" w:type="dxa"/>
            <w:vAlign w:val="center"/>
          </w:tcPr>
          <w:p w14:paraId="0E7AF0BB" w14:textId="0A8ECBDF" w:rsidR="00C15089" w:rsidRPr="002645AC" w:rsidRDefault="00C15089" w:rsidP="00C15089">
            <w:pPr>
              <w:tabs>
                <w:tab w:val="left" w:pos="4176"/>
              </w:tabs>
              <w:jc w:val="center"/>
              <w:rPr>
                <w:rFonts w:ascii="Arial" w:hAnsi="Arial" w:cs="Arial"/>
                <w:sz w:val="20"/>
                <w:szCs w:val="20"/>
              </w:rPr>
            </w:pPr>
            <w:r w:rsidRPr="002645AC">
              <w:rPr>
                <w:rFonts w:ascii="Calibri" w:hAnsi="Calibri"/>
                <w:color w:val="000000"/>
                <w:sz w:val="22"/>
                <w:szCs w:val="22"/>
              </w:rPr>
              <w:t>11</w:t>
            </w:r>
          </w:p>
        </w:tc>
        <w:tc>
          <w:tcPr>
            <w:tcW w:w="1980" w:type="dxa"/>
            <w:vAlign w:val="center"/>
          </w:tcPr>
          <w:p w14:paraId="1D71E8E3" w14:textId="78F4EAB6"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0x00000400</w:t>
            </w:r>
          </w:p>
        </w:tc>
      </w:tr>
      <w:tr w:rsidR="00C15089" w:rsidRPr="002645AC" w14:paraId="1ACC52DF" w14:textId="77777777" w:rsidTr="002645AC">
        <w:trPr>
          <w:trHeight w:val="360"/>
          <w:jc w:val="center"/>
        </w:trPr>
        <w:tc>
          <w:tcPr>
            <w:tcW w:w="3672" w:type="dxa"/>
            <w:vAlign w:val="center"/>
          </w:tcPr>
          <w:p w14:paraId="3C017015" w14:textId="1286C5A6"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Tripped on Linear Overcurrent</w:t>
            </w:r>
          </w:p>
        </w:tc>
        <w:tc>
          <w:tcPr>
            <w:tcW w:w="1836" w:type="dxa"/>
            <w:vAlign w:val="center"/>
          </w:tcPr>
          <w:p w14:paraId="1E35A13C" w14:textId="232FEB47" w:rsidR="00C15089" w:rsidRPr="002645AC" w:rsidRDefault="00C15089" w:rsidP="00C15089">
            <w:pPr>
              <w:tabs>
                <w:tab w:val="left" w:pos="4176"/>
              </w:tabs>
              <w:jc w:val="center"/>
              <w:rPr>
                <w:rFonts w:ascii="Arial" w:hAnsi="Arial" w:cs="Arial"/>
                <w:sz w:val="20"/>
                <w:szCs w:val="20"/>
              </w:rPr>
            </w:pPr>
            <w:r w:rsidRPr="002645AC">
              <w:rPr>
                <w:rFonts w:ascii="Calibri" w:hAnsi="Calibri"/>
                <w:color w:val="000000"/>
                <w:sz w:val="22"/>
                <w:szCs w:val="22"/>
              </w:rPr>
              <w:t>12</w:t>
            </w:r>
          </w:p>
        </w:tc>
        <w:tc>
          <w:tcPr>
            <w:tcW w:w="1980" w:type="dxa"/>
            <w:vAlign w:val="center"/>
          </w:tcPr>
          <w:p w14:paraId="0A7738D7" w14:textId="66DD4758"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0x00000800</w:t>
            </w:r>
          </w:p>
        </w:tc>
      </w:tr>
      <w:tr w:rsidR="00C15089" w:rsidRPr="002645AC" w14:paraId="2D940D9E" w14:textId="77777777" w:rsidTr="002645AC">
        <w:trPr>
          <w:trHeight w:val="360"/>
          <w:jc w:val="center"/>
        </w:trPr>
        <w:tc>
          <w:tcPr>
            <w:tcW w:w="3672" w:type="dxa"/>
            <w:vAlign w:val="center"/>
          </w:tcPr>
          <w:p w14:paraId="2B93E26B" w14:textId="57593DBB"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Tripped Motor Stall</w:t>
            </w:r>
          </w:p>
        </w:tc>
        <w:tc>
          <w:tcPr>
            <w:tcW w:w="1836" w:type="dxa"/>
            <w:vAlign w:val="center"/>
          </w:tcPr>
          <w:p w14:paraId="6361FF8E" w14:textId="0061BE4A" w:rsidR="00C15089" w:rsidRPr="002645AC" w:rsidRDefault="00C15089" w:rsidP="00C15089">
            <w:pPr>
              <w:tabs>
                <w:tab w:val="left" w:pos="4176"/>
              </w:tabs>
              <w:jc w:val="center"/>
              <w:rPr>
                <w:rFonts w:ascii="Arial" w:hAnsi="Arial" w:cs="Arial"/>
                <w:sz w:val="20"/>
                <w:szCs w:val="20"/>
              </w:rPr>
            </w:pPr>
            <w:r w:rsidRPr="002645AC">
              <w:rPr>
                <w:rFonts w:ascii="Calibri" w:hAnsi="Calibri"/>
                <w:color w:val="000000"/>
                <w:sz w:val="22"/>
                <w:szCs w:val="22"/>
              </w:rPr>
              <w:t>13</w:t>
            </w:r>
          </w:p>
        </w:tc>
        <w:tc>
          <w:tcPr>
            <w:tcW w:w="1980" w:type="dxa"/>
            <w:vAlign w:val="center"/>
          </w:tcPr>
          <w:p w14:paraId="4195DEE0" w14:textId="5206E54B"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0x00001000</w:t>
            </w:r>
          </w:p>
        </w:tc>
      </w:tr>
      <w:tr w:rsidR="00C15089" w:rsidRPr="002645AC" w14:paraId="155B1BE4" w14:textId="77777777" w:rsidTr="002645AC">
        <w:trPr>
          <w:trHeight w:val="360"/>
          <w:jc w:val="center"/>
        </w:trPr>
        <w:tc>
          <w:tcPr>
            <w:tcW w:w="3672" w:type="dxa"/>
            <w:vAlign w:val="center"/>
          </w:tcPr>
          <w:p w14:paraId="23DB42DD" w14:textId="15A21344"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Active Restart Delay Field Bit 0</w:t>
            </w:r>
          </w:p>
        </w:tc>
        <w:tc>
          <w:tcPr>
            <w:tcW w:w="1836" w:type="dxa"/>
            <w:vAlign w:val="center"/>
          </w:tcPr>
          <w:p w14:paraId="2DA0D14F" w14:textId="40CDD8E7" w:rsidR="00C15089" w:rsidRPr="002645AC" w:rsidRDefault="00C15089" w:rsidP="00C15089">
            <w:pPr>
              <w:tabs>
                <w:tab w:val="left" w:pos="4176"/>
              </w:tabs>
              <w:jc w:val="center"/>
              <w:rPr>
                <w:rFonts w:ascii="Arial" w:hAnsi="Arial" w:cs="Arial"/>
                <w:sz w:val="20"/>
                <w:szCs w:val="20"/>
              </w:rPr>
            </w:pPr>
            <w:r w:rsidRPr="002645AC">
              <w:rPr>
                <w:rFonts w:ascii="Calibri" w:hAnsi="Calibri"/>
                <w:color w:val="000000"/>
                <w:sz w:val="22"/>
                <w:szCs w:val="22"/>
              </w:rPr>
              <w:t>N/A</w:t>
            </w:r>
          </w:p>
        </w:tc>
        <w:tc>
          <w:tcPr>
            <w:tcW w:w="1980" w:type="dxa"/>
            <w:vAlign w:val="center"/>
          </w:tcPr>
          <w:p w14:paraId="0D8A7FF2" w14:textId="6D973E6B"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0x00010000</w:t>
            </w:r>
          </w:p>
        </w:tc>
      </w:tr>
      <w:tr w:rsidR="00C15089" w:rsidRPr="002645AC" w14:paraId="1A63E9B9" w14:textId="77777777" w:rsidTr="002645AC">
        <w:trPr>
          <w:trHeight w:val="360"/>
          <w:jc w:val="center"/>
        </w:trPr>
        <w:tc>
          <w:tcPr>
            <w:tcW w:w="3672" w:type="dxa"/>
            <w:vAlign w:val="center"/>
          </w:tcPr>
          <w:p w14:paraId="6349BD69" w14:textId="05C9D380"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Active Restart Delay Field Bit 1</w:t>
            </w:r>
          </w:p>
        </w:tc>
        <w:tc>
          <w:tcPr>
            <w:tcW w:w="1836" w:type="dxa"/>
            <w:vAlign w:val="center"/>
          </w:tcPr>
          <w:p w14:paraId="1EF45F34" w14:textId="3406DC5A" w:rsidR="00C15089" w:rsidRPr="002645AC" w:rsidRDefault="00C15089" w:rsidP="00C15089">
            <w:pPr>
              <w:tabs>
                <w:tab w:val="left" w:pos="4176"/>
              </w:tabs>
              <w:jc w:val="center"/>
              <w:rPr>
                <w:rFonts w:ascii="Arial" w:hAnsi="Arial" w:cs="Arial"/>
                <w:sz w:val="20"/>
                <w:szCs w:val="20"/>
              </w:rPr>
            </w:pPr>
            <w:r w:rsidRPr="002645AC">
              <w:rPr>
                <w:rFonts w:ascii="Calibri" w:hAnsi="Calibri"/>
                <w:color w:val="000000"/>
                <w:sz w:val="22"/>
                <w:szCs w:val="22"/>
              </w:rPr>
              <w:t>N/A</w:t>
            </w:r>
          </w:p>
        </w:tc>
        <w:tc>
          <w:tcPr>
            <w:tcW w:w="1980" w:type="dxa"/>
            <w:vAlign w:val="center"/>
          </w:tcPr>
          <w:p w14:paraId="1FF5239C" w14:textId="5E427658"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0x00020000</w:t>
            </w:r>
          </w:p>
        </w:tc>
      </w:tr>
      <w:tr w:rsidR="00C15089" w:rsidRPr="002645AC" w14:paraId="6AA0B145" w14:textId="77777777" w:rsidTr="002645AC">
        <w:trPr>
          <w:trHeight w:val="360"/>
          <w:jc w:val="center"/>
        </w:trPr>
        <w:tc>
          <w:tcPr>
            <w:tcW w:w="3672" w:type="dxa"/>
            <w:vAlign w:val="center"/>
          </w:tcPr>
          <w:p w14:paraId="060A0DB7" w14:textId="2AC38707"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Active Restart Delay Field Bit 2</w:t>
            </w:r>
          </w:p>
        </w:tc>
        <w:tc>
          <w:tcPr>
            <w:tcW w:w="1836" w:type="dxa"/>
            <w:vAlign w:val="center"/>
          </w:tcPr>
          <w:p w14:paraId="4ABCDF1A" w14:textId="06404709" w:rsidR="00C15089" w:rsidRPr="002645AC" w:rsidRDefault="00C15089" w:rsidP="00C15089">
            <w:pPr>
              <w:tabs>
                <w:tab w:val="left" w:pos="4176"/>
              </w:tabs>
              <w:jc w:val="center"/>
              <w:rPr>
                <w:rFonts w:ascii="Arial" w:hAnsi="Arial" w:cs="Arial"/>
                <w:sz w:val="20"/>
                <w:szCs w:val="20"/>
              </w:rPr>
            </w:pPr>
            <w:r w:rsidRPr="002645AC">
              <w:rPr>
                <w:rFonts w:ascii="Calibri" w:hAnsi="Calibri"/>
                <w:color w:val="000000"/>
                <w:sz w:val="22"/>
                <w:szCs w:val="22"/>
              </w:rPr>
              <w:t>N/A</w:t>
            </w:r>
          </w:p>
        </w:tc>
        <w:tc>
          <w:tcPr>
            <w:tcW w:w="1980" w:type="dxa"/>
            <w:vAlign w:val="center"/>
          </w:tcPr>
          <w:p w14:paraId="4AC7B612" w14:textId="36C30854"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0x00040000</w:t>
            </w:r>
          </w:p>
        </w:tc>
      </w:tr>
      <w:tr w:rsidR="00C15089" w:rsidRPr="002645AC" w14:paraId="7C92C929" w14:textId="77777777" w:rsidTr="002645AC">
        <w:trPr>
          <w:trHeight w:val="360"/>
          <w:jc w:val="center"/>
        </w:trPr>
        <w:tc>
          <w:tcPr>
            <w:tcW w:w="3672" w:type="dxa"/>
            <w:vAlign w:val="center"/>
          </w:tcPr>
          <w:p w14:paraId="028A988E" w14:textId="2A1FF3DB"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Tripped on PTC Short</w:t>
            </w:r>
          </w:p>
        </w:tc>
        <w:tc>
          <w:tcPr>
            <w:tcW w:w="1836" w:type="dxa"/>
            <w:vAlign w:val="center"/>
          </w:tcPr>
          <w:p w14:paraId="1A0B22CE" w14:textId="6AF1CBAE" w:rsidR="00C15089" w:rsidRPr="002645AC" w:rsidRDefault="00C15089" w:rsidP="00C15089">
            <w:pPr>
              <w:tabs>
                <w:tab w:val="left" w:pos="4176"/>
              </w:tabs>
              <w:jc w:val="center"/>
              <w:rPr>
                <w:rFonts w:ascii="Arial" w:hAnsi="Arial" w:cs="Arial"/>
                <w:sz w:val="20"/>
                <w:szCs w:val="20"/>
              </w:rPr>
            </w:pPr>
            <w:r w:rsidRPr="002645AC">
              <w:rPr>
                <w:rFonts w:ascii="Calibri" w:hAnsi="Calibri"/>
                <w:color w:val="000000"/>
                <w:sz w:val="22"/>
                <w:szCs w:val="22"/>
              </w:rPr>
              <w:t>14</w:t>
            </w:r>
          </w:p>
        </w:tc>
        <w:tc>
          <w:tcPr>
            <w:tcW w:w="1980" w:type="dxa"/>
            <w:vAlign w:val="center"/>
          </w:tcPr>
          <w:p w14:paraId="3842FA8D" w14:textId="732349BE"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0x00200000</w:t>
            </w:r>
          </w:p>
        </w:tc>
      </w:tr>
      <w:tr w:rsidR="00C15089" w:rsidRPr="002645AC" w14:paraId="4F78F5EF" w14:textId="77777777" w:rsidTr="002645AC">
        <w:trPr>
          <w:trHeight w:val="360"/>
          <w:jc w:val="center"/>
        </w:trPr>
        <w:tc>
          <w:tcPr>
            <w:tcW w:w="3672" w:type="dxa"/>
            <w:vAlign w:val="center"/>
          </w:tcPr>
          <w:p w14:paraId="12903D82" w14:textId="26DAEA02"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Tripped on PTC Open</w:t>
            </w:r>
          </w:p>
        </w:tc>
        <w:tc>
          <w:tcPr>
            <w:tcW w:w="1836" w:type="dxa"/>
            <w:vAlign w:val="center"/>
          </w:tcPr>
          <w:p w14:paraId="429455D4" w14:textId="591FC0E1" w:rsidR="00C15089" w:rsidRPr="002645AC" w:rsidRDefault="00C15089" w:rsidP="00C15089">
            <w:pPr>
              <w:tabs>
                <w:tab w:val="left" w:pos="4176"/>
              </w:tabs>
              <w:jc w:val="center"/>
              <w:rPr>
                <w:rFonts w:ascii="Arial" w:hAnsi="Arial" w:cs="Arial"/>
                <w:sz w:val="20"/>
                <w:szCs w:val="20"/>
              </w:rPr>
            </w:pPr>
            <w:r w:rsidRPr="002645AC">
              <w:rPr>
                <w:rFonts w:ascii="Calibri" w:hAnsi="Calibri"/>
                <w:color w:val="000000"/>
                <w:sz w:val="22"/>
                <w:szCs w:val="22"/>
              </w:rPr>
              <w:t>15</w:t>
            </w:r>
          </w:p>
        </w:tc>
        <w:tc>
          <w:tcPr>
            <w:tcW w:w="1980" w:type="dxa"/>
            <w:vAlign w:val="center"/>
          </w:tcPr>
          <w:p w14:paraId="4FAD894C" w14:textId="2BD0E5F3"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0x00400000</w:t>
            </w:r>
          </w:p>
        </w:tc>
      </w:tr>
      <w:tr w:rsidR="00C15089" w:rsidRPr="002645AC" w14:paraId="7126BE6B" w14:textId="77777777" w:rsidTr="002645AC">
        <w:trPr>
          <w:trHeight w:val="360"/>
          <w:jc w:val="center"/>
        </w:trPr>
        <w:tc>
          <w:tcPr>
            <w:tcW w:w="3672" w:type="dxa"/>
            <w:vAlign w:val="center"/>
          </w:tcPr>
          <w:p w14:paraId="2F14D4B4" w14:textId="37501336"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Manual Restart Required</w:t>
            </w:r>
          </w:p>
        </w:tc>
        <w:tc>
          <w:tcPr>
            <w:tcW w:w="1836" w:type="dxa"/>
            <w:vAlign w:val="center"/>
          </w:tcPr>
          <w:p w14:paraId="4D30DBE0" w14:textId="32375C85" w:rsidR="00C15089" w:rsidRPr="002645AC" w:rsidRDefault="00C15089" w:rsidP="00C15089">
            <w:pPr>
              <w:tabs>
                <w:tab w:val="left" w:pos="4176"/>
              </w:tabs>
              <w:jc w:val="center"/>
              <w:rPr>
                <w:rFonts w:ascii="Arial" w:hAnsi="Arial" w:cs="Arial"/>
                <w:sz w:val="20"/>
                <w:szCs w:val="20"/>
              </w:rPr>
            </w:pPr>
            <w:r w:rsidRPr="002645AC">
              <w:rPr>
                <w:rFonts w:ascii="Calibri" w:hAnsi="Calibri"/>
                <w:color w:val="000000"/>
                <w:sz w:val="22"/>
                <w:szCs w:val="22"/>
              </w:rPr>
              <w:t>N/A</w:t>
            </w:r>
          </w:p>
        </w:tc>
        <w:tc>
          <w:tcPr>
            <w:tcW w:w="1980" w:type="dxa"/>
            <w:vAlign w:val="center"/>
          </w:tcPr>
          <w:p w14:paraId="666FFC16" w14:textId="081272B9"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0x00080000</w:t>
            </w:r>
          </w:p>
        </w:tc>
      </w:tr>
      <w:tr w:rsidR="00C15089" w:rsidRPr="002645AC" w14:paraId="37303E72" w14:textId="77777777" w:rsidTr="002645AC">
        <w:trPr>
          <w:trHeight w:val="360"/>
          <w:jc w:val="center"/>
        </w:trPr>
        <w:tc>
          <w:tcPr>
            <w:tcW w:w="3672" w:type="dxa"/>
            <w:vAlign w:val="center"/>
          </w:tcPr>
          <w:p w14:paraId="676B512A" w14:textId="60598DFF" w:rsidR="00C15089" w:rsidRPr="002645AC" w:rsidRDefault="00C15089" w:rsidP="007E7DA8">
            <w:pPr>
              <w:tabs>
                <w:tab w:val="left" w:pos="4176"/>
              </w:tabs>
              <w:rPr>
                <w:rFonts w:ascii="Arial" w:hAnsi="Arial" w:cs="Arial"/>
                <w:sz w:val="20"/>
                <w:szCs w:val="20"/>
              </w:rPr>
            </w:pPr>
            <w:r w:rsidRPr="002645AC">
              <w:rPr>
                <w:rFonts w:ascii="Calibri" w:hAnsi="Calibri"/>
                <w:color w:val="000000"/>
                <w:sz w:val="22"/>
                <w:szCs w:val="22"/>
              </w:rPr>
              <w:t xml:space="preserve">MP8000 </w:t>
            </w:r>
            <w:r w:rsidR="007E7DA8">
              <w:rPr>
                <w:rFonts w:ascii="Calibri" w:hAnsi="Calibri"/>
                <w:color w:val="000000"/>
                <w:sz w:val="22"/>
                <w:szCs w:val="22"/>
              </w:rPr>
              <w:t xml:space="preserve">FMEA </w:t>
            </w:r>
            <w:r w:rsidRPr="002645AC">
              <w:rPr>
                <w:rFonts w:ascii="Calibri" w:hAnsi="Calibri"/>
                <w:color w:val="000000"/>
                <w:sz w:val="22"/>
                <w:szCs w:val="22"/>
              </w:rPr>
              <w:t>Fault</w:t>
            </w:r>
          </w:p>
        </w:tc>
        <w:tc>
          <w:tcPr>
            <w:tcW w:w="1836" w:type="dxa"/>
            <w:vAlign w:val="center"/>
          </w:tcPr>
          <w:p w14:paraId="1B159DCA" w14:textId="177F3119" w:rsidR="00C15089" w:rsidRPr="002645AC" w:rsidRDefault="00C15089" w:rsidP="00C15089">
            <w:pPr>
              <w:tabs>
                <w:tab w:val="left" w:pos="4176"/>
              </w:tabs>
              <w:jc w:val="center"/>
              <w:rPr>
                <w:rFonts w:ascii="Arial" w:hAnsi="Arial" w:cs="Arial"/>
                <w:sz w:val="20"/>
                <w:szCs w:val="20"/>
              </w:rPr>
            </w:pPr>
            <w:r w:rsidRPr="002645AC">
              <w:rPr>
                <w:rFonts w:ascii="Calibri" w:hAnsi="Calibri"/>
                <w:color w:val="000000"/>
                <w:sz w:val="22"/>
                <w:szCs w:val="22"/>
              </w:rPr>
              <w:t>4097</w:t>
            </w:r>
          </w:p>
        </w:tc>
        <w:tc>
          <w:tcPr>
            <w:tcW w:w="1980" w:type="dxa"/>
            <w:vAlign w:val="center"/>
          </w:tcPr>
          <w:p w14:paraId="27530695" w14:textId="7038EEB2" w:rsidR="00C15089" w:rsidRPr="002645AC" w:rsidRDefault="00C15089" w:rsidP="00C15089">
            <w:pPr>
              <w:tabs>
                <w:tab w:val="left" w:pos="4176"/>
              </w:tabs>
              <w:rPr>
                <w:rFonts w:ascii="Arial" w:hAnsi="Arial" w:cs="Arial"/>
                <w:sz w:val="20"/>
                <w:szCs w:val="20"/>
              </w:rPr>
            </w:pPr>
            <w:r w:rsidRPr="002645AC">
              <w:rPr>
                <w:rFonts w:ascii="Calibri" w:hAnsi="Calibri"/>
                <w:color w:val="000000"/>
                <w:sz w:val="22"/>
                <w:szCs w:val="22"/>
              </w:rPr>
              <w:t>0x01000000</w:t>
            </w:r>
          </w:p>
        </w:tc>
      </w:tr>
    </w:tbl>
    <w:p w14:paraId="58A6DD14" w14:textId="14EF3938" w:rsidR="001015AC" w:rsidRDefault="000C107D" w:rsidP="002645AC">
      <w:pPr>
        <w:tabs>
          <w:tab w:val="left" w:pos="4176"/>
        </w:tabs>
        <w:spacing w:before="120" w:after="120"/>
        <w:jc w:val="center"/>
        <w:rPr>
          <w:rFonts w:ascii="Arial" w:hAnsi="Arial" w:cs="Arial"/>
          <w:b/>
          <w:sz w:val="20"/>
          <w:szCs w:val="20"/>
        </w:rPr>
      </w:pPr>
      <w:r>
        <w:rPr>
          <w:rFonts w:ascii="Arial" w:hAnsi="Arial" w:cs="Arial"/>
          <w:b/>
          <w:sz w:val="20"/>
          <w:szCs w:val="20"/>
        </w:rPr>
        <w:t>Fault Code and Status Table</w:t>
      </w:r>
    </w:p>
    <w:p w14:paraId="3872CCBF" w14:textId="27258618" w:rsidR="000C107D" w:rsidRDefault="000C107D">
      <w:pPr>
        <w:widowControl/>
        <w:suppressAutoHyphens w:val="0"/>
        <w:rPr>
          <w:rFonts w:ascii="Arial" w:hAnsi="Arial" w:cs="Arial"/>
          <w:b/>
          <w:sz w:val="20"/>
          <w:szCs w:val="20"/>
        </w:rPr>
      </w:pPr>
      <w:r>
        <w:rPr>
          <w:rFonts w:ascii="Arial" w:hAnsi="Arial" w:cs="Arial"/>
          <w:b/>
          <w:sz w:val="20"/>
          <w:szCs w:val="20"/>
        </w:rPr>
        <w:br w:type="page"/>
      </w:r>
    </w:p>
    <w:tbl>
      <w:tblPr>
        <w:tblStyle w:val="TableGrid"/>
        <w:tblW w:w="0" w:type="auto"/>
        <w:tblInd w:w="1818" w:type="dxa"/>
        <w:tblLook w:val="04A0" w:firstRow="1" w:lastRow="0" w:firstColumn="1" w:lastColumn="0" w:noHBand="0" w:noVBand="1"/>
      </w:tblPr>
      <w:tblGrid>
        <w:gridCol w:w="3690"/>
        <w:gridCol w:w="1836"/>
        <w:gridCol w:w="1854"/>
      </w:tblGrid>
      <w:tr w:rsidR="000C107D" w14:paraId="7D7896F7" w14:textId="77777777" w:rsidTr="000C107D">
        <w:trPr>
          <w:trHeight w:hRule="exact" w:val="360"/>
        </w:trPr>
        <w:tc>
          <w:tcPr>
            <w:tcW w:w="3690" w:type="dxa"/>
            <w:vAlign w:val="center"/>
          </w:tcPr>
          <w:p w14:paraId="57E8EC29" w14:textId="6A9C3B66" w:rsidR="000C107D" w:rsidRDefault="000C107D" w:rsidP="000C107D">
            <w:pPr>
              <w:tabs>
                <w:tab w:val="left" w:pos="4176"/>
              </w:tabs>
              <w:rPr>
                <w:rFonts w:ascii="Arial" w:hAnsi="Arial" w:cs="Arial"/>
                <w:sz w:val="20"/>
                <w:szCs w:val="20"/>
              </w:rPr>
            </w:pPr>
            <w:r>
              <w:rPr>
                <w:rFonts w:ascii="Arial" w:hAnsi="Arial" w:cs="Arial"/>
                <w:b/>
                <w:sz w:val="20"/>
                <w:szCs w:val="20"/>
              </w:rPr>
              <w:t>Warning</w:t>
            </w:r>
            <w:r w:rsidRPr="002645AC">
              <w:rPr>
                <w:rFonts w:ascii="Arial" w:hAnsi="Arial" w:cs="Arial"/>
                <w:b/>
                <w:sz w:val="20"/>
                <w:szCs w:val="20"/>
              </w:rPr>
              <w:t xml:space="preserve"> Condition</w:t>
            </w:r>
          </w:p>
        </w:tc>
        <w:tc>
          <w:tcPr>
            <w:tcW w:w="1836" w:type="dxa"/>
            <w:vAlign w:val="center"/>
          </w:tcPr>
          <w:p w14:paraId="1DB8D88F" w14:textId="19436320" w:rsidR="000C107D" w:rsidRDefault="000C107D" w:rsidP="000C107D">
            <w:pPr>
              <w:tabs>
                <w:tab w:val="left" w:pos="4176"/>
              </w:tabs>
              <w:jc w:val="center"/>
              <w:rPr>
                <w:rFonts w:ascii="Arial" w:hAnsi="Arial" w:cs="Arial"/>
                <w:sz w:val="20"/>
                <w:szCs w:val="20"/>
              </w:rPr>
            </w:pPr>
            <w:r w:rsidRPr="002645AC">
              <w:rPr>
                <w:rFonts w:ascii="Arial" w:hAnsi="Arial" w:cs="Arial"/>
                <w:b/>
                <w:sz w:val="20"/>
                <w:szCs w:val="20"/>
              </w:rPr>
              <w:t>Code (Decimal)</w:t>
            </w:r>
          </w:p>
        </w:tc>
        <w:tc>
          <w:tcPr>
            <w:tcW w:w="1854" w:type="dxa"/>
            <w:vAlign w:val="center"/>
          </w:tcPr>
          <w:p w14:paraId="57589C7F" w14:textId="493E8CA7" w:rsidR="000C107D" w:rsidRDefault="000C107D" w:rsidP="000C107D">
            <w:pPr>
              <w:tabs>
                <w:tab w:val="left" w:pos="4176"/>
              </w:tabs>
              <w:rPr>
                <w:rFonts w:ascii="Arial" w:hAnsi="Arial" w:cs="Arial"/>
                <w:sz w:val="20"/>
                <w:szCs w:val="20"/>
              </w:rPr>
            </w:pPr>
            <w:r>
              <w:rPr>
                <w:rFonts w:ascii="Arial" w:hAnsi="Arial" w:cs="Arial"/>
                <w:b/>
                <w:sz w:val="20"/>
                <w:szCs w:val="20"/>
              </w:rPr>
              <w:t>Status</w:t>
            </w:r>
            <w:r w:rsidRPr="002645AC">
              <w:rPr>
                <w:rFonts w:ascii="Arial" w:hAnsi="Arial" w:cs="Arial"/>
                <w:b/>
                <w:sz w:val="20"/>
                <w:szCs w:val="20"/>
              </w:rPr>
              <w:t xml:space="preserve"> (Hex)</w:t>
            </w:r>
          </w:p>
        </w:tc>
      </w:tr>
      <w:tr w:rsidR="000C107D" w14:paraId="351195DC" w14:textId="77777777" w:rsidTr="000C107D">
        <w:trPr>
          <w:trHeight w:hRule="exact" w:val="360"/>
        </w:trPr>
        <w:tc>
          <w:tcPr>
            <w:tcW w:w="3690" w:type="dxa"/>
            <w:vAlign w:val="center"/>
          </w:tcPr>
          <w:p w14:paraId="164471FA" w14:textId="3011F017" w:rsidR="000C107D" w:rsidRDefault="000C107D" w:rsidP="000C107D">
            <w:pPr>
              <w:tabs>
                <w:tab w:val="left" w:pos="4176"/>
              </w:tabs>
              <w:rPr>
                <w:rFonts w:ascii="Arial" w:hAnsi="Arial" w:cs="Arial"/>
                <w:sz w:val="20"/>
                <w:szCs w:val="20"/>
              </w:rPr>
            </w:pPr>
            <w:r>
              <w:rPr>
                <w:rFonts w:ascii="Calibri" w:hAnsi="Calibri"/>
                <w:color w:val="000000"/>
                <w:sz w:val="22"/>
                <w:szCs w:val="22"/>
              </w:rPr>
              <w:t>No Warning Condition Present</w:t>
            </w:r>
          </w:p>
        </w:tc>
        <w:tc>
          <w:tcPr>
            <w:tcW w:w="1836" w:type="dxa"/>
            <w:vAlign w:val="center"/>
          </w:tcPr>
          <w:p w14:paraId="5AD53B31" w14:textId="6E3FB583"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N/A</w:t>
            </w:r>
          </w:p>
        </w:tc>
        <w:tc>
          <w:tcPr>
            <w:tcW w:w="1854" w:type="dxa"/>
            <w:vAlign w:val="center"/>
          </w:tcPr>
          <w:p w14:paraId="414CA98E" w14:textId="3263EA9C"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0x00000000</w:t>
            </w:r>
          </w:p>
        </w:tc>
      </w:tr>
      <w:tr w:rsidR="000C107D" w14:paraId="12491693" w14:textId="77777777" w:rsidTr="000C107D">
        <w:trPr>
          <w:trHeight w:hRule="exact" w:val="360"/>
        </w:trPr>
        <w:tc>
          <w:tcPr>
            <w:tcW w:w="3690" w:type="dxa"/>
            <w:vAlign w:val="center"/>
          </w:tcPr>
          <w:p w14:paraId="7EAEFAA0" w14:textId="3B3479C9" w:rsidR="000C107D" w:rsidRDefault="000C107D" w:rsidP="000C107D">
            <w:pPr>
              <w:tabs>
                <w:tab w:val="left" w:pos="4176"/>
              </w:tabs>
              <w:rPr>
                <w:rFonts w:ascii="Arial" w:hAnsi="Arial" w:cs="Arial"/>
                <w:sz w:val="20"/>
                <w:szCs w:val="20"/>
              </w:rPr>
            </w:pPr>
            <w:r>
              <w:rPr>
                <w:rFonts w:ascii="Calibri" w:hAnsi="Calibri"/>
                <w:color w:val="000000"/>
                <w:sz w:val="22"/>
                <w:szCs w:val="22"/>
              </w:rPr>
              <w:t>Overcurrent Detected</w:t>
            </w:r>
          </w:p>
        </w:tc>
        <w:tc>
          <w:tcPr>
            <w:tcW w:w="1836" w:type="dxa"/>
            <w:vAlign w:val="center"/>
          </w:tcPr>
          <w:p w14:paraId="19D1C6EF" w14:textId="1D23650B"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N/A</w:t>
            </w:r>
          </w:p>
        </w:tc>
        <w:tc>
          <w:tcPr>
            <w:tcW w:w="1854" w:type="dxa"/>
            <w:vAlign w:val="center"/>
          </w:tcPr>
          <w:p w14:paraId="1FC98D93" w14:textId="3E2C3E76"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0x00000001</w:t>
            </w:r>
          </w:p>
        </w:tc>
      </w:tr>
      <w:tr w:rsidR="000C107D" w14:paraId="6988743B" w14:textId="77777777" w:rsidTr="000C107D">
        <w:trPr>
          <w:trHeight w:hRule="exact" w:val="360"/>
        </w:trPr>
        <w:tc>
          <w:tcPr>
            <w:tcW w:w="3690" w:type="dxa"/>
            <w:vAlign w:val="center"/>
          </w:tcPr>
          <w:p w14:paraId="18F3B489" w14:textId="6730D5FE" w:rsidR="000C107D" w:rsidRDefault="000C107D" w:rsidP="000C107D">
            <w:pPr>
              <w:tabs>
                <w:tab w:val="left" w:pos="4176"/>
              </w:tabs>
              <w:rPr>
                <w:rFonts w:ascii="Arial" w:hAnsi="Arial" w:cs="Arial"/>
                <w:sz w:val="20"/>
                <w:szCs w:val="20"/>
              </w:rPr>
            </w:pPr>
            <w:r>
              <w:rPr>
                <w:rFonts w:ascii="Calibri" w:hAnsi="Calibri"/>
                <w:color w:val="000000"/>
                <w:sz w:val="22"/>
                <w:szCs w:val="22"/>
              </w:rPr>
              <w:t>Undercurrent Detected</w:t>
            </w:r>
          </w:p>
        </w:tc>
        <w:tc>
          <w:tcPr>
            <w:tcW w:w="1836" w:type="dxa"/>
            <w:vAlign w:val="center"/>
          </w:tcPr>
          <w:p w14:paraId="5861A8E9" w14:textId="71E8139C"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N/A</w:t>
            </w:r>
          </w:p>
        </w:tc>
        <w:tc>
          <w:tcPr>
            <w:tcW w:w="1854" w:type="dxa"/>
            <w:vAlign w:val="center"/>
          </w:tcPr>
          <w:p w14:paraId="3599D4E0" w14:textId="4264FBE6"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0x00000002</w:t>
            </w:r>
          </w:p>
        </w:tc>
      </w:tr>
      <w:tr w:rsidR="000C107D" w14:paraId="13EE9953" w14:textId="77777777" w:rsidTr="000C107D">
        <w:trPr>
          <w:trHeight w:hRule="exact" w:val="360"/>
        </w:trPr>
        <w:tc>
          <w:tcPr>
            <w:tcW w:w="3690" w:type="dxa"/>
            <w:vAlign w:val="center"/>
          </w:tcPr>
          <w:p w14:paraId="32DFF9FD" w14:textId="578E5BD2" w:rsidR="000C107D" w:rsidRDefault="000C107D" w:rsidP="000C107D">
            <w:pPr>
              <w:tabs>
                <w:tab w:val="left" w:pos="4176"/>
              </w:tabs>
              <w:rPr>
                <w:rFonts w:ascii="Arial" w:hAnsi="Arial" w:cs="Arial"/>
                <w:sz w:val="20"/>
                <w:szCs w:val="20"/>
              </w:rPr>
            </w:pPr>
            <w:r>
              <w:rPr>
                <w:rFonts w:ascii="Calibri" w:hAnsi="Calibri"/>
                <w:color w:val="000000"/>
                <w:sz w:val="22"/>
                <w:szCs w:val="22"/>
              </w:rPr>
              <w:t>Current Unbalance Detected</w:t>
            </w:r>
          </w:p>
        </w:tc>
        <w:tc>
          <w:tcPr>
            <w:tcW w:w="1836" w:type="dxa"/>
            <w:vAlign w:val="center"/>
          </w:tcPr>
          <w:p w14:paraId="558630BB" w14:textId="6F4545D9"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N/A</w:t>
            </w:r>
          </w:p>
        </w:tc>
        <w:tc>
          <w:tcPr>
            <w:tcW w:w="1854" w:type="dxa"/>
            <w:vAlign w:val="center"/>
          </w:tcPr>
          <w:p w14:paraId="18085D43" w14:textId="372087E3"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0x00000004</w:t>
            </w:r>
          </w:p>
        </w:tc>
      </w:tr>
      <w:tr w:rsidR="000C107D" w14:paraId="1E1E4279" w14:textId="77777777" w:rsidTr="000C107D">
        <w:trPr>
          <w:trHeight w:hRule="exact" w:val="360"/>
        </w:trPr>
        <w:tc>
          <w:tcPr>
            <w:tcW w:w="3690" w:type="dxa"/>
            <w:vAlign w:val="center"/>
          </w:tcPr>
          <w:p w14:paraId="437CD1A7" w14:textId="0B656C5F" w:rsidR="000C107D" w:rsidRDefault="000C107D" w:rsidP="000C107D">
            <w:pPr>
              <w:tabs>
                <w:tab w:val="left" w:pos="4176"/>
              </w:tabs>
              <w:rPr>
                <w:rFonts w:ascii="Arial" w:hAnsi="Arial" w:cs="Arial"/>
                <w:sz w:val="20"/>
                <w:szCs w:val="20"/>
              </w:rPr>
            </w:pPr>
            <w:r>
              <w:rPr>
                <w:rFonts w:ascii="Calibri" w:hAnsi="Calibri"/>
                <w:color w:val="000000"/>
                <w:sz w:val="22"/>
                <w:szCs w:val="22"/>
              </w:rPr>
              <w:t>Current Single Phasing Detected</w:t>
            </w:r>
          </w:p>
        </w:tc>
        <w:tc>
          <w:tcPr>
            <w:tcW w:w="1836" w:type="dxa"/>
            <w:vAlign w:val="center"/>
          </w:tcPr>
          <w:p w14:paraId="2683DEF8" w14:textId="4F95918A"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N/A</w:t>
            </w:r>
          </w:p>
        </w:tc>
        <w:tc>
          <w:tcPr>
            <w:tcW w:w="1854" w:type="dxa"/>
            <w:vAlign w:val="center"/>
          </w:tcPr>
          <w:p w14:paraId="2C0D87C4" w14:textId="7609E76D"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0x00000008</w:t>
            </w:r>
          </w:p>
        </w:tc>
      </w:tr>
      <w:tr w:rsidR="000C107D" w14:paraId="68189DED" w14:textId="77777777" w:rsidTr="000C107D">
        <w:trPr>
          <w:trHeight w:hRule="exact" w:val="360"/>
        </w:trPr>
        <w:tc>
          <w:tcPr>
            <w:tcW w:w="3690" w:type="dxa"/>
            <w:vAlign w:val="center"/>
          </w:tcPr>
          <w:p w14:paraId="09E8CE63" w14:textId="4CFB2D43" w:rsidR="000C107D" w:rsidRDefault="000C107D" w:rsidP="000C107D">
            <w:pPr>
              <w:tabs>
                <w:tab w:val="left" w:pos="4176"/>
              </w:tabs>
              <w:rPr>
                <w:rFonts w:ascii="Arial" w:hAnsi="Arial" w:cs="Arial"/>
                <w:sz w:val="20"/>
                <w:szCs w:val="20"/>
              </w:rPr>
            </w:pPr>
            <w:r>
              <w:rPr>
                <w:rFonts w:ascii="Calibri" w:hAnsi="Calibri"/>
                <w:color w:val="000000"/>
                <w:sz w:val="22"/>
                <w:szCs w:val="22"/>
              </w:rPr>
              <w:t>Contactor Failure Detected</w:t>
            </w:r>
          </w:p>
        </w:tc>
        <w:tc>
          <w:tcPr>
            <w:tcW w:w="1836" w:type="dxa"/>
            <w:vAlign w:val="center"/>
          </w:tcPr>
          <w:p w14:paraId="434268CF" w14:textId="37FD30C7"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N/A</w:t>
            </w:r>
          </w:p>
        </w:tc>
        <w:tc>
          <w:tcPr>
            <w:tcW w:w="1854" w:type="dxa"/>
            <w:vAlign w:val="center"/>
          </w:tcPr>
          <w:p w14:paraId="65BB938E" w14:textId="75004A3D"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0x00000010</w:t>
            </w:r>
          </w:p>
        </w:tc>
      </w:tr>
      <w:tr w:rsidR="000C107D" w14:paraId="65B0FD96" w14:textId="77777777" w:rsidTr="000C107D">
        <w:trPr>
          <w:trHeight w:hRule="exact" w:val="360"/>
        </w:trPr>
        <w:tc>
          <w:tcPr>
            <w:tcW w:w="3690" w:type="dxa"/>
            <w:vAlign w:val="center"/>
          </w:tcPr>
          <w:p w14:paraId="136F8A28" w14:textId="5B043862" w:rsidR="000C107D" w:rsidRDefault="000C107D" w:rsidP="000C107D">
            <w:pPr>
              <w:tabs>
                <w:tab w:val="left" w:pos="4176"/>
              </w:tabs>
              <w:rPr>
                <w:rFonts w:ascii="Arial" w:hAnsi="Arial" w:cs="Arial"/>
                <w:sz w:val="20"/>
                <w:szCs w:val="20"/>
              </w:rPr>
            </w:pPr>
            <w:r>
              <w:rPr>
                <w:rFonts w:ascii="Calibri" w:hAnsi="Calibri"/>
                <w:color w:val="000000"/>
                <w:sz w:val="22"/>
                <w:szCs w:val="22"/>
              </w:rPr>
              <w:t>Ground Fault Detected</w:t>
            </w:r>
          </w:p>
        </w:tc>
        <w:tc>
          <w:tcPr>
            <w:tcW w:w="1836" w:type="dxa"/>
            <w:vAlign w:val="center"/>
          </w:tcPr>
          <w:p w14:paraId="3913DA14" w14:textId="07450D60"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N/A</w:t>
            </w:r>
          </w:p>
        </w:tc>
        <w:tc>
          <w:tcPr>
            <w:tcW w:w="1854" w:type="dxa"/>
            <w:vAlign w:val="center"/>
          </w:tcPr>
          <w:p w14:paraId="49A1F7EC" w14:textId="272CF9ED"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0x00000020</w:t>
            </w:r>
          </w:p>
        </w:tc>
      </w:tr>
      <w:tr w:rsidR="000C107D" w14:paraId="099F2908" w14:textId="77777777" w:rsidTr="000C107D">
        <w:trPr>
          <w:trHeight w:hRule="exact" w:val="360"/>
        </w:trPr>
        <w:tc>
          <w:tcPr>
            <w:tcW w:w="3690" w:type="dxa"/>
            <w:vAlign w:val="center"/>
          </w:tcPr>
          <w:p w14:paraId="51FD5010" w14:textId="4BF3E7A9" w:rsidR="000C107D" w:rsidRDefault="000C107D" w:rsidP="000C107D">
            <w:pPr>
              <w:tabs>
                <w:tab w:val="left" w:pos="4176"/>
              </w:tabs>
              <w:rPr>
                <w:rFonts w:ascii="Arial" w:hAnsi="Arial" w:cs="Arial"/>
                <w:sz w:val="20"/>
                <w:szCs w:val="20"/>
              </w:rPr>
            </w:pPr>
            <w:r>
              <w:rPr>
                <w:rFonts w:ascii="Calibri" w:hAnsi="Calibri"/>
                <w:color w:val="000000"/>
                <w:sz w:val="22"/>
                <w:szCs w:val="22"/>
              </w:rPr>
              <w:t>High Power Detected</w:t>
            </w:r>
          </w:p>
        </w:tc>
        <w:tc>
          <w:tcPr>
            <w:tcW w:w="1836" w:type="dxa"/>
            <w:vAlign w:val="center"/>
          </w:tcPr>
          <w:p w14:paraId="7DF55737" w14:textId="7F1ECF7F"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N/A</w:t>
            </w:r>
          </w:p>
        </w:tc>
        <w:tc>
          <w:tcPr>
            <w:tcW w:w="1854" w:type="dxa"/>
            <w:vAlign w:val="center"/>
          </w:tcPr>
          <w:p w14:paraId="481FDE47" w14:textId="037CC501"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0x00000040</w:t>
            </w:r>
          </w:p>
        </w:tc>
      </w:tr>
      <w:tr w:rsidR="000C107D" w14:paraId="55132686" w14:textId="77777777" w:rsidTr="000C107D">
        <w:trPr>
          <w:trHeight w:hRule="exact" w:val="360"/>
        </w:trPr>
        <w:tc>
          <w:tcPr>
            <w:tcW w:w="3690" w:type="dxa"/>
            <w:vAlign w:val="center"/>
          </w:tcPr>
          <w:p w14:paraId="39F5C636" w14:textId="670B12FD" w:rsidR="000C107D" w:rsidRDefault="000C107D" w:rsidP="000C107D">
            <w:pPr>
              <w:tabs>
                <w:tab w:val="left" w:pos="4176"/>
              </w:tabs>
              <w:rPr>
                <w:rFonts w:ascii="Arial" w:hAnsi="Arial" w:cs="Arial"/>
                <w:sz w:val="20"/>
                <w:szCs w:val="20"/>
              </w:rPr>
            </w:pPr>
            <w:r>
              <w:rPr>
                <w:rFonts w:ascii="Calibri" w:hAnsi="Calibri"/>
                <w:color w:val="000000"/>
                <w:sz w:val="22"/>
                <w:szCs w:val="22"/>
              </w:rPr>
              <w:t>Low Power Detected</w:t>
            </w:r>
          </w:p>
        </w:tc>
        <w:tc>
          <w:tcPr>
            <w:tcW w:w="1836" w:type="dxa"/>
            <w:vAlign w:val="center"/>
          </w:tcPr>
          <w:p w14:paraId="24C1E933" w14:textId="5C0B411B"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N/A</w:t>
            </w:r>
          </w:p>
        </w:tc>
        <w:tc>
          <w:tcPr>
            <w:tcW w:w="1854" w:type="dxa"/>
            <w:vAlign w:val="center"/>
          </w:tcPr>
          <w:p w14:paraId="3E1C0C5D" w14:textId="649E6AE9"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0x00000080</w:t>
            </w:r>
          </w:p>
        </w:tc>
      </w:tr>
      <w:tr w:rsidR="000C107D" w14:paraId="1CA37EC1" w14:textId="77777777" w:rsidTr="000C107D">
        <w:trPr>
          <w:trHeight w:hRule="exact" w:val="360"/>
        </w:trPr>
        <w:tc>
          <w:tcPr>
            <w:tcW w:w="3690" w:type="dxa"/>
            <w:vAlign w:val="center"/>
          </w:tcPr>
          <w:p w14:paraId="5AB9BB3E" w14:textId="2EE45086" w:rsidR="000C107D" w:rsidRDefault="000C107D" w:rsidP="000C107D">
            <w:pPr>
              <w:tabs>
                <w:tab w:val="left" w:pos="4176"/>
              </w:tabs>
              <w:rPr>
                <w:rFonts w:ascii="Arial" w:hAnsi="Arial" w:cs="Arial"/>
                <w:sz w:val="20"/>
                <w:szCs w:val="20"/>
              </w:rPr>
            </w:pPr>
            <w:r>
              <w:rPr>
                <w:rFonts w:ascii="Calibri" w:hAnsi="Calibri"/>
                <w:color w:val="000000"/>
                <w:sz w:val="22"/>
                <w:szCs w:val="22"/>
              </w:rPr>
              <w:t>Low Control Voltage Detected</w:t>
            </w:r>
          </w:p>
        </w:tc>
        <w:tc>
          <w:tcPr>
            <w:tcW w:w="1836" w:type="dxa"/>
            <w:vAlign w:val="center"/>
          </w:tcPr>
          <w:p w14:paraId="22512E30" w14:textId="36CDA052"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N/A</w:t>
            </w:r>
          </w:p>
        </w:tc>
        <w:tc>
          <w:tcPr>
            <w:tcW w:w="1854" w:type="dxa"/>
            <w:vAlign w:val="center"/>
          </w:tcPr>
          <w:p w14:paraId="1F65BA29" w14:textId="2C786BA6"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0x00000100</w:t>
            </w:r>
          </w:p>
        </w:tc>
      </w:tr>
      <w:tr w:rsidR="000C107D" w14:paraId="2FCF33A0" w14:textId="77777777" w:rsidTr="000C107D">
        <w:trPr>
          <w:trHeight w:hRule="exact" w:val="360"/>
        </w:trPr>
        <w:tc>
          <w:tcPr>
            <w:tcW w:w="3690" w:type="dxa"/>
            <w:vAlign w:val="center"/>
          </w:tcPr>
          <w:p w14:paraId="47426D02" w14:textId="07F1EBA4" w:rsidR="000C107D" w:rsidRDefault="000C107D" w:rsidP="000C107D">
            <w:pPr>
              <w:tabs>
                <w:tab w:val="left" w:pos="4176"/>
              </w:tabs>
              <w:rPr>
                <w:rFonts w:ascii="Arial" w:hAnsi="Arial" w:cs="Arial"/>
                <w:sz w:val="20"/>
                <w:szCs w:val="20"/>
              </w:rPr>
            </w:pPr>
            <w:r>
              <w:rPr>
                <w:rFonts w:ascii="Calibri" w:hAnsi="Calibri"/>
                <w:color w:val="000000"/>
                <w:sz w:val="22"/>
                <w:szCs w:val="22"/>
              </w:rPr>
              <w:t>PTC Holdoff</w:t>
            </w:r>
          </w:p>
        </w:tc>
        <w:tc>
          <w:tcPr>
            <w:tcW w:w="1836" w:type="dxa"/>
            <w:vAlign w:val="center"/>
          </w:tcPr>
          <w:p w14:paraId="5A5CB6B9" w14:textId="098C38C4"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N/A</w:t>
            </w:r>
          </w:p>
        </w:tc>
        <w:tc>
          <w:tcPr>
            <w:tcW w:w="1854" w:type="dxa"/>
            <w:vAlign w:val="center"/>
          </w:tcPr>
          <w:p w14:paraId="31DABE9C" w14:textId="22C69493"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0x00000200</w:t>
            </w:r>
          </w:p>
        </w:tc>
      </w:tr>
      <w:tr w:rsidR="000C107D" w14:paraId="314BFB2E" w14:textId="77777777" w:rsidTr="000C107D">
        <w:trPr>
          <w:trHeight w:hRule="exact" w:val="360"/>
        </w:trPr>
        <w:tc>
          <w:tcPr>
            <w:tcW w:w="3690" w:type="dxa"/>
            <w:vAlign w:val="center"/>
          </w:tcPr>
          <w:p w14:paraId="3AFC4982" w14:textId="66E9A694" w:rsidR="000C107D" w:rsidRDefault="000C107D" w:rsidP="000C107D">
            <w:pPr>
              <w:tabs>
                <w:tab w:val="left" w:pos="4176"/>
              </w:tabs>
              <w:rPr>
                <w:rFonts w:ascii="Arial" w:hAnsi="Arial" w:cs="Arial"/>
                <w:sz w:val="20"/>
                <w:szCs w:val="20"/>
              </w:rPr>
            </w:pPr>
            <w:r>
              <w:rPr>
                <w:rFonts w:ascii="Calibri" w:hAnsi="Calibri"/>
                <w:color w:val="000000"/>
                <w:sz w:val="22"/>
                <w:szCs w:val="22"/>
              </w:rPr>
              <w:t>Linear Overcurrent Detected</w:t>
            </w:r>
          </w:p>
        </w:tc>
        <w:tc>
          <w:tcPr>
            <w:tcW w:w="1836" w:type="dxa"/>
            <w:vAlign w:val="center"/>
          </w:tcPr>
          <w:p w14:paraId="7B9CC588" w14:textId="636A7BE9"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N/A</w:t>
            </w:r>
          </w:p>
        </w:tc>
        <w:tc>
          <w:tcPr>
            <w:tcW w:w="1854" w:type="dxa"/>
            <w:vAlign w:val="center"/>
          </w:tcPr>
          <w:p w14:paraId="4852F348" w14:textId="373E9A01"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0x00000800</w:t>
            </w:r>
          </w:p>
        </w:tc>
      </w:tr>
      <w:tr w:rsidR="000C107D" w14:paraId="49F17996" w14:textId="77777777" w:rsidTr="000C107D">
        <w:trPr>
          <w:trHeight w:hRule="exact" w:val="360"/>
        </w:trPr>
        <w:tc>
          <w:tcPr>
            <w:tcW w:w="3690" w:type="dxa"/>
            <w:vAlign w:val="center"/>
          </w:tcPr>
          <w:p w14:paraId="4AEFEE60" w14:textId="2CA857DB" w:rsidR="000C107D" w:rsidRDefault="000C107D" w:rsidP="000C107D">
            <w:pPr>
              <w:tabs>
                <w:tab w:val="left" w:pos="4176"/>
              </w:tabs>
              <w:rPr>
                <w:rFonts w:ascii="Arial" w:hAnsi="Arial" w:cs="Arial"/>
                <w:sz w:val="20"/>
                <w:szCs w:val="20"/>
              </w:rPr>
            </w:pPr>
            <w:r>
              <w:rPr>
                <w:rFonts w:ascii="Calibri" w:hAnsi="Calibri"/>
                <w:color w:val="000000"/>
                <w:sz w:val="22"/>
                <w:szCs w:val="22"/>
              </w:rPr>
              <w:t>Motor Stall Detected</w:t>
            </w:r>
          </w:p>
        </w:tc>
        <w:tc>
          <w:tcPr>
            <w:tcW w:w="1836" w:type="dxa"/>
            <w:vAlign w:val="center"/>
          </w:tcPr>
          <w:p w14:paraId="7198AA78" w14:textId="07208924"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N/A</w:t>
            </w:r>
          </w:p>
        </w:tc>
        <w:tc>
          <w:tcPr>
            <w:tcW w:w="1854" w:type="dxa"/>
            <w:vAlign w:val="center"/>
          </w:tcPr>
          <w:p w14:paraId="08D0B662" w14:textId="77A6E097"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0x00001000</w:t>
            </w:r>
          </w:p>
        </w:tc>
      </w:tr>
      <w:tr w:rsidR="000C107D" w14:paraId="1F199B21" w14:textId="77777777" w:rsidTr="000C107D">
        <w:trPr>
          <w:trHeight w:hRule="exact" w:val="360"/>
        </w:trPr>
        <w:tc>
          <w:tcPr>
            <w:tcW w:w="3690" w:type="dxa"/>
            <w:vAlign w:val="center"/>
          </w:tcPr>
          <w:p w14:paraId="4FD23ADF" w14:textId="513F291A" w:rsidR="000C107D" w:rsidRDefault="000C107D" w:rsidP="000C107D">
            <w:pPr>
              <w:tabs>
                <w:tab w:val="left" w:pos="4176"/>
              </w:tabs>
              <w:rPr>
                <w:rFonts w:ascii="Arial" w:hAnsi="Arial" w:cs="Arial"/>
                <w:sz w:val="20"/>
                <w:szCs w:val="20"/>
              </w:rPr>
            </w:pPr>
            <w:r>
              <w:rPr>
                <w:rFonts w:ascii="Calibri" w:hAnsi="Calibri"/>
                <w:color w:val="000000"/>
                <w:sz w:val="22"/>
                <w:szCs w:val="22"/>
              </w:rPr>
              <w:t>Low voltage Holdoff</w:t>
            </w:r>
          </w:p>
        </w:tc>
        <w:tc>
          <w:tcPr>
            <w:tcW w:w="1836" w:type="dxa"/>
            <w:vAlign w:val="center"/>
          </w:tcPr>
          <w:p w14:paraId="4F294C83" w14:textId="0639E859"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100</w:t>
            </w:r>
          </w:p>
        </w:tc>
        <w:tc>
          <w:tcPr>
            <w:tcW w:w="1854" w:type="dxa"/>
            <w:vAlign w:val="center"/>
          </w:tcPr>
          <w:p w14:paraId="7E690CB6" w14:textId="580304F4"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0x00010000</w:t>
            </w:r>
          </w:p>
        </w:tc>
      </w:tr>
      <w:tr w:rsidR="000C107D" w14:paraId="7ECC5E6B" w14:textId="77777777" w:rsidTr="000C107D">
        <w:trPr>
          <w:trHeight w:hRule="exact" w:val="360"/>
        </w:trPr>
        <w:tc>
          <w:tcPr>
            <w:tcW w:w="3690" w:type="dxa"/>
            <w:vAlign w:val="center"/>
          </w:tcPr>
          <w:p w14:paraId="346101F4" w14:textId="7F189B4A" w:rsidR="000C107D" w:rsidRDefault="000C107D" w:rsidP="000C107D">
            <w:pPr>
              <w:tabs>
                <w:tab w:val="left" w:pos="4176"/>
              </w:tabs>
              <w:rPr>
                <w:rFonts w:ascii="Arial" w:hAnsi="Arial" w:cs="Arial"/>
                <w:sz w:val="20"/>
                <w:szCs w:val="20"/>
              </w:rPr>
            </w:pPr>
            <w:r>
              <w:rPr>
                <w:rFonts w:ascii="Calibri" w:hAnsi="Calibri"/>
                <w:color w:val="000000"/>
                <w:sz w:val="22"/>
                <w:szCs w:val="22"/>
              </w:rPr>
              <w:t>High Voltage Holdoff</w:t>
            </w:r>
          </w:p>
        </w:tc>
        <w:tc>
          <w:tcPr>
            <w:tcW w:w="1836" w:type="dxa"/>
            <w:vAlign w:val="center"/>
          </w:tcPr>
          <w:p w14:paraId="0894B3A1" w14:textId="76934FA2"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101</w:t>
            </w:r>
          </w:p>
        </w:tc>
        <w:tc>
          <w:tcPr>
            <w:tcW w:w="1854" w:type="dxa"/>
            <w:vAlign w:val="center"/>
          </w:tcPr>
          <w:p w14:paraId="4BBBCDA0" w14:textId="06E1E77A"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0x00020000</w:t>
            </w:r>
          </w:p>
        </w:tc>
      </w:tr>
      <w:tr w:rsidR="000C107D" w14:paraId="1120FFAF" w14:textId="77777777" w:rsidTr="000C107D">
        <w:trPr>
          <w:trHeight w:hRule="exact" w:val="360"/>
        </w:trPr>
        <w:tc>
          <w:tcPr>
            <w:tcW w:w="3690" w:type="dxa"/>
            <w:vAlign w:val="center"/>
          </w:tcPr>
          <w:p w14:paraId="014F3346" w14:textId="6E0A65B5" w:rsidR="000C107D" w:rsidRDefault="000C107D" w:rsidP="000C107D">
            <w:pPr>
              <w:tabs>
                <w:tab w:val="left" w:pos="4176"/>
              </w:tabs>
              <w:rPr>
                <w:rFonts w:ascii="Arial" w:hAnsi="Arial" w:cs="Arial"/>
                <w:sz w:val="20"/>
                <w:szCs w:val="20"/>
              </w:rPr>
            </w:pPr>
            <w:r>
              <w:rPr>
                <w:rFonts w:ascii="Calibri" w:hAnsi="Calibri"/>
                <w:color w:val="000000"/>
                <w:sz w:val="22"/>
                <w:szCs w:val="22"/>
              </w:rPr>
              <w:t>Voltage Unbalanced Holdoff</w:t>
            </w:r>
          </w:p>
        </w:tc>
        <w:tc>
          <w:tcPr>
            <w:tcW w:w="1836" w:type="dxa"/>
            <w:vAlign w:val="center"/>
          </w:tcPr>
          <w:p w14:paraId="566EB668" w14:textId="0C62E7A0"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102</w:t>
            </w:r>
          </w:p>
        </w:tc>
        <w:tc>
          <w:tcPr>
            <w:tcW w:w="1854" w:type="dxa"/>
            <w:vAlign w:val="center"/>
          </w:tcPr>
          <w:p w14:paraId="7058938A" w14:textId="2379D6D7"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0x00040000</w:t>
            </w:r>
          </w:p>
        </w:tc>
      </w:tr>
      <w:tr w:rsidR="000C107D" w14:paraId="5CB1D2AC" w14:textId="77777777" w:rsidTr="000C107D">
        <w:trPr>
          <w:trHeight w:hRule="exact" w:val="360"/>
        </w:trPr>
        <w:tc>
          <w:tcPr>
            <w:tcW w:w="3690" w:type="dxa"/>
            <w:vAlign w:val="center"/>
          </w:tcPr>
          <w:p w14:paraId="39FD9B71" w14:textId="1FECCC76" w:rsidR="000C107D" w:rsidRDefault="000C107D" w:rsidP="000C107D">
            <w:pPr>
              <w:tabs>
                <w:tab w:val="left" w:pos="4176"/>
              </w:tabs>
              <w:rPr>
                <w:rFonts w:ascii="Arial" w:hAnsi="Arial" w:cs="Arial"/>
                <w:sz w:val="20"/>
                <w:szCs w:val="20"/>
              </w:rPr>
            </w:pPr>
            <w:r>
              <w:rPr>
                <w:rFonts w:ascii="Calibri" w:hAnsi="Calibri"/>
                <w:color w:val="000000"/>
                <w:sz w:val="22"/>
                <w:szCs w:val="22"/>
              </w:rPr>
              <w:t>Phase Sequence Holdoff</w:t>
            </w:r>
          </w:p>
        </w:tc>
        <w:tc>
          <w:tcPr>
            <w:tcW w:w="1836" w:type="dxa"/>
            <w:vAlign w:val="center"/>
          </w:tcPr>
          <w:p w14:paraId="514100BC" w14:textId="495C9CA6"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103</w:t>
            </w:r>
          </w:p>
        </w:tc>
        <w:tc>
          <w:tcPr>
            <w:tcW w:w="1854" w:type="dxa"/>
            <w:vAlign w:val="center"/>
          </w:tcPr>
          <w:p w14:paraId="45C61F76" w14:textId="1433AD55"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0x00080000</w:t>
            </w:r>
          </w:p>
        </w:tc>
      </w:tr>
      <w:tr w:rsidR="000C107D" w14:paraId="07FFADDD" w14:textId="77777777" w:rsidTr="000C107D">
        <w:trPr>
          <w:trHeight w:hRule="exact" w:val="360"/>
        </w:trPr>
        <w:tc>
          <w:tcPr>
            <w:tcW w:w="3690" w:type="dxa"/>
            <w:vAlign w:val="center"/>
          </w:tcPr>
          <w:p w14:paraId="2CEC0466" w14:textId="5A6CA082" w:rsidR="000C107D" w:rsidRDefault="000C107D" w:rsidP="000C107D">
            <w:pPr>
              <w:tabs>
                <w:tab w:val="left" w:pos="4176"/>
              </w:tabs>
              <w:rPr>
                <w:rFonts w:ascii="Arial" w:hAnsi="Arial" w:cs="Arial"/>
                <w:sz w:val="20"/>
                <w:szCs w:val="20"/>
              </w:rPr>
            </w:pPr>
            <w:r>
              <w:rPr>
                <w:rFonts w:ascii="Calibri" w:hAnsi="Calibri"/>
                <w:color w:val="000000"/>
                <w:sz w:val="22"/>
                <w:szCs w:val="22"/>
              </w:rPr>
              <w:t>Undefined Holdoff</w:t>
            </w:r>
          </w:p>
        </w:tc>
        <w:tc>
          <w:tcPr>
            <w:tcW w:w="1836" w:type="dxa"/>
            <w:vAlign w:val="center"/>
          </w:tcPr>
          <w:p w14:paraId="757196D1" w14:textId="00F256A3"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N/A</w:t>
            </w:r>
          </w:p>
        </w:tc>
        <w:tc>
          <w:tcPr>
            <w:tcW w:w="1854" w:type="dxa"/>
            <w:vAlign w:val="center"/>
          </w:tcPr>
          <w:p w14:paraId="21B3C0FF" w14:textId="1D8D4456"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0x00100000</w:t>
            </w:r>
          </w:p>
        </w:tc>
      </w:tr>
      <w:tr w:rsidR="000C107D" w14:paraId="5B0CCBB1" w14:textId="77777777" w:rsidTr="000C107D">
        <w:trPr>
          <w:trHeight w:hRule="exact" w:val="360"/>
        </w:trPr>
        <w:tc>
          <w:tcPr>
            <w:tcW w:w="3690" w:type="dxa"/>
            <w:vAlign w:val="center"/>
          </w:tcPr>
          <w:p w14:paraId="76BDA5BD" w14:textId="14568CAC" w:rsidR="000C107D" w:rsidRDefault="000C107D" w:rsidP="000C107D">
            <w:pPr>
              <w:tabs>
                <w:tab w:val="left" w:pos="4176"/>
              </w:tabs>
              <w:rPr>
                <w:rFonts w:ascii="Arial" w:hAnsi="Arial" w:cs="Arial"/>
                <w:sz w:val="20"/>
                <w:szCs w:val="20"/>
              </w:rPr>
            </w:pPr>
            <w:r>
              <w:rPr>
                <w:rFonts w:ascii="Calibri" w:hAnsi="Calibri"/>
                <w:color w:val="000000"/>
                <w:sz w:val="22"/>
                <w:szCs w:val="22"/>
              </w:rPr>
              <w:t>Ground Fault Alarm</w:t>
            </w:r>
          </w:p>
        </w:tc>
        <w:tc>
          <w:tcPr>
            <w:tcW w:w="1836" w:type="dxa"/>
            <w:vAlign w:val="center"/>
          </w:tcPr>
          <w:p w14:paraId="648C352D" w14:textId="6BF265E2"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16</w:t>
            </w:r>
          </w:p>
        </w:tc>
        <w:tc>
          <w:tcPr>
            <w:tcW w:w="1854" w:type="dxa"/>
            <w:vAlign w:val="center"/>
          </w:tcPr>
          <w:p w14:paraId="71E0E061" w14:textId="4F836265" w:rsidR="000C107D" w:rsidRDefault="000C107D" w:rsidP="000C107D">
            <w:pPr>
              <w:tabs>
                <w:tab w:val="left" w:pos="4176"/>
              </w:tabs>
              <w:jc w:val="center"/>
              <w:rPr>
                <w:rFonts w:ascii="Arial" w:hAnsi="Arial" w:cs="Arial"/>
                <w:sz w:val="20"/>
                <w:szCs w:val="20"/>
              </w:rPr>
            </w:pPr>
            <w:r>
              <w:rPr>
                <w:rFonts w:ascii="Calibri" w:hAnsi="Calibri"/>
                <w:color w:val="000000"/>
                <w:sz w:val="22"/>
                <w:szCs w:val="22"/>
              </w:rPr>
              <w:t>0x00800000</w:t>
            </w:r>
          </w:p>
        </w:tc>
      </w:tr>
    </w:tbl>
    <w:p w14:paraId="11B20299" w14:textId="76B7FFA4" w:rsidR="000C107D" w:rsidRPr="000C107D" w:rsidRDefault="000C107D" w:rsidP="002645AC">
      <w:pPr>
        <w:tabs>
          <w:tab w:val="left" w:pos="4176"/>
        </w:tabs>
        <w:spacing w:before="120" w:after="120"/>
        <w:jc w:val="center"/>
        <w:rPr>
          <w:rFonts w:ascii="Arial" w:hAnsi="Arial" w:cs="Arial"/>
          <w:b/>
          <w:sz w:val="20"/>
          <w:szCs w:val="20"/>
        </w:rPr>
      </w:pPr>
      <w:r>
        <w:rPr>
          <w:rFonts w:ascii="Arial" w:hAnsi="Arial" w:cs="Arial"/>
          <w:b/>
          <w:sz w:val="20"/>
          <w:szCs w:val="20"/>
        </w:rPr>
        <w:t>Warning Code and Status Table</w:t>
      </w:r>
      <w:bookmarkStart w:id="0" w:name="_GoBack"/>
      <w:bookmarkEnd w:id="0"/>
    </w:p>
    <w:sectPr w:rsidR="000C107D" w:rsidRPr="000C107D" w:rsidSect="00401AE9">
      <w:headerReference w:type="default" r:id="rId49"/>
      <w:footerReference w:type="default" r:id="rId50"/>
      <w:pgSz w:w="12240" w:h="15840" w:code="1"/>
      <w:pgMar w:top="720" w:right="720" w:bottom="778" w:left="720" w:header="288"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740536" w14:textId="77777777" w:rsidR="00242378" w:rsidRDefault="00242378">
      <w:r>
        <w:separator/>
      </w:r>
    </w:p>
  </w:endnote>
  <w:endnote w:type="continuationSeparator" w:id="0">
    <w:p w14:paraId="5484836B" w14:textId="77777777" w:rsidR="00242378" w:rsidRDefault="00242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29EE7" w14:textId="77777777" w:rsidR="000D546F" w:rsidRDefault="000D546F">
    <w:pPr>
      <w:pStyle w:val="Footer"/>
    </w:pPr>
    <w:r>
      <w:t>LITTELFUSE CONFINDENTIAL INFORMATION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4D1542" w14:textId="77777777" w:rsidR="00242378" w:rsidRDefault="00242378">
      <w:r>
        <w:separator/>
      </w:r>
    </w:p>
  </w:footnote>
  <w:footnote w:type="continuationSeparator" w:id="0">
    <w:p w14:paraId="5EED225B" w14:textId="77777777" w:rsidR="00242378" w:rsidRDefault="002423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920" w:type="dxa"/>
      <w:tblInd w:w="55" w:type="dxa"/>
      <w:tblLayout w:type="fixed"/>
      <w:tblCellMar>
        <w:top w:w="55" w:type="dxa"/>
        <w:left w:w="55" w:type="dxa"/>
        <w:bottom w:w="55" w:type="dxa"/>
        <w:right w:w="55" w:type="dxa"/>
      </w:tblCellMar>
      <w:tblLook w:val="0000" w:firstRow="0" w:lastRow="0" w:firstColumn="0" w:lastColumn="0" w:noHBand="0" w:noVBand="0"/>
    </w:tblPr>
    <w:tblGrid>
      <w:gridCol w:w="2700"/>
      <w:gridCol w:w="5220"/>
    </w:tblGrid>
    <w:tr w:rsidR="00873048" w14:paraId="6A31FE91" w14:textId="77777777" w:rsidTr="00873048">
      <w:trPr>
        <w:trHeight w:val="188"/>
      </w:trPr>
      <w:tc>
        <w:tcPr>
          <w:tcW w:w="2700" w:type="dxa"/>
          <w:shd w:val="clear" w:color="auto" w:fill="auto"/>
        </w:tcPr>
        <w:p w14:paraId="432B716F" w14:textId="457AF52E" w:rsidR="00873048" w:rsidRDefault="00873048">
          <w:pPr>
            <w:pStyle w:val="Header"/>
            <w:snapToGrid w:val="0"/>
            <w:rPr>
              <w:rFonts w:ascii="Arial" w:hAnsi="Arial"/>
              <w:sz w:val="16"/>
              <w:szCs w:val="20"/>
            </w:rPr>
          </w:pPr>
        </w:p>
      </w:tc>
      <w:tc>
        <w:tcPr>
          <w:tcW w:w="5220" w:type="dxa"/>
        </w:tcPr>
        <w:p w14:paraId="74AB91A1" w14:textId="77777777" w:rsidR="00873048" w:rsidRDefault="00873048" w:rsidP="00B83DFE">
          <w:pPr>
            <w:pStyle w:val="TableContents"/>
            <w:snapToGrid w:val="0"/>
            <w:rPr>
              <w:rFonts w:ascii="Arial" w:hAnsi="Arial"/>
              <w:sz w:val="16"/>
              <w:szCs w:val="20"/>
            </w:rPr>
          </w:pPr>
          <w:r w:rsidRPr="00B83DFE">
            <w:rPr>
              <w:rFonts w:ascii="Arial" w:hAnsi="Arial"/>
              <w:noProof/>
              <w:sz w:val="16"/>
              <w:szCs w:val="20"/>
              <w:lang w:eastAsia="en-US"/>
            </w:rPr>
            <w:drawing>
              <wp:anchor distT="0" distB="0" distL="114300" distR="114300" simplePos="0" relativeHeight="251658240" behindDoc="1" locked="0" layoutInCell="1" allowOverlap="1" wp14:anchorId="3170D4FA" wp14:editId="50A73CD5">
                <wp:simplePos x="0" y="0"/>
                <wp:positionH relativeFrom="column">
                  <wp:posOffset>488950</wp:posOffset>
                </wp:positionH>
                <wp:positionV relativeFrom="paragraph">
                  <wp:posOffset>-95885</wp:posOffset>
                </wp:positionV>
                <wp:extent cx="2400300" cy="781050"/>
                <wp:effectExtent l="19050" t="0" r="0" b="0"/>
                <wp:wrapThrough wrapText="bothSides">
                  <wp:wrapPolygon edited="0">
                    <wp:start x="-171" y="0"/>
                    <wp:lineTo x="-171" y="14224"/>
                    <wp:lineTo x="2400" y="16859"/>
                    <wp:lineTo x="-171" y="16859"/>
                    <wp:lineTo x="-171" y="21073"/>
                    <wp:lineTo x="1029" y="21073"/>
                    <wp:lineTo x="11143" y="21073"/>
                    <wp:lineTo x="21600" y="21073"/>
                    <wp:lineTo x="21600" y="16859"/>
                    <wp:lineTo x="19543" y="8429"/>
                    <wp:lineTo x="20057" y="3161"/>
                    <wp:lineTo x="18171" y="2107"/>
                    <wp:lineTo x="4971" y="0"/>
                    <wp:lineTo x="-171" y="0"/>
                  </wp:wrapPolygon>
                </wp:wrapThrough>
                <wp:docPr id="5" name="Picture 1" descr="LFLogo+Tagline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FLogo+Tagline_Color"/>
                        <pic:cNvPicPr>
                          <a:picLocks noChangeAspect="1" noChangeArrowheads="1"/>
                        </pic:cNvPicPr>
                      </pic:nvPicPr>
                      <pic:blipFill>
                        <a:blip r:embed="rId1"/>
                        <a:srcRect/>
                        <a:stretch>
                          <a:fillRect/>
                        </a:stretch>
                      </pic:blipFill>
                      <pic:spPr bwMode="auto">
                        <a:xfrm>
                          <a:off x="0" y="0"/>
                          <a:ext cx="2400300" cy="781050"/>
                        </a:xfrm>
                        <a:prstGeom prst="rect">
                          <a:avLst/>
                        </a:prstGeom>
                        <a:noFill/>
                        <a:ln w="9525">
                          <a:noFill/>
                          <a:miter lim="800000"/>
                          <a:headEnd/>
                          <a:tailEnd/>
                        </a:ln>
                      </pic:spPr>
                    </pic:pic>
                  </a:graphicData>
                </a:graphic>
              </wp:anchor>
            </w:drawing>
          </w:r>
        </w:p>
      </w:tc>
    </w:tr>
  </w:tbl>
  <w:p w14:paraId="09FCF305" w14:textId="77777777" w:rsidR="000D546F" w:rsidRPr="006F6129" w:rsidRDefault="000D546F" w:rsidP="00896BFA">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A68289E"/>
    <w:lvl w:ilvl="0">
      <w:start w:val="1"/>
      <w:numFmt w:val="decimal"/>
      <w:pStyle w:val="Heading1"/>
      <w:suff w:val="nothing"/>
      <w:lvlText w:val="%1"/>
      <w:lvlJc w:val="left"/>
      <w:pPr>
        <w:ind w:left="720" w:hanging="720"/>
      </w:pPr>
      <w:rPr>
        <w:rFonts w:hint="default"/>
      </w:rPr>
    </w:lvl>
    <w:lvl w:ilvl="1">
      <w:start w:val="1"/>
      <w:numFmt w:val="none"/>
      <w:suff w:val="nothing"/>
      <w:lvlText w:val=""/>
      <w:lvlJc w:val="left"/>
      <w:pPr>
        <w:ind w:left="799" w:firstLine="0"/>
      </w:pPr>
      <w:rPr>
        <w:rFonts w:hint="default"/>
      </w:rPr>
    </w:lvl>
    <w:lvl w:ilvl="2">
      <w:start w:val="1"/>
      <w:numFmt w:val="none"/>
      <w:pStyle w:val="Heading3"/>
      <w:suff w:val="nothing"/>
      <w:lvlText w:val=""/>
      <w:lvlJc w:val="left"/>
      <w:pPr>
        <w:ind w:left="799" w:firstLine="0"/>
      </w:pPr>
      <w:rPr>
        <w:rFonts w:hint="default"/>
      </w:rPr>
    </w:lvl>
    <w:lvl w:ilvl="3">
      <w:start w:val="1"/>
      <w:numFmt w:val="none"/>
      <w:pStyle w:val="Heading4"/>
      <w:suff w:val="nothing"/>
      <w:lvlText w:val=""/>
      <w:lvlJc w:val="left"/>
      <w:pPr>
        <w:ind w:left="799" w:firstLine="0"/>
      </w:pPr>
      <w:rPr>
        <w:rFonts w:hint="default"/>
      </w:rPr>
    </w:lvl>
    <w:lvl w:ilvl="4">
      <w:start w:val="1"/>
      <w:numFmt w:val="none"/>
      <w:pStyle w:val="Heading5"/>
      <w:suff w:val="nothing"/>
      <w:lvlText w:val=""/>
      <w:lvlJc w:val="left"/>
      <w:pPr>
        <w:ind w:left="799" w:firstLine="0"/>
      </w:pPr>
      <w:rPr>
        <w:rFonts w:hint="default"/>
      </w:rPr>
    </w:lvl>
    <w:lvl w:ilvl="5">
      <w:start w:val="1"/>
      <w:numFmt w:val="none"/>
      <w:suff w:val="nothing"/>
      <w:lvlText w:val=""/>
      <w:lvlJc w:val="left"/>
      <w:pPr>
        <w:ind w:left="799" w:firstLine="0"/>
      </w:pPr>
      <w:rPr>
        <w:rFonts w:hint="default"/>
      </w:rPr>
    </w:lvl>
    <w:lvl w:ilvl="6">
      <w:start w:val="1"/>
      <w:numFmt w:val="none"/>
      <w:suff w:val="nothing"/>
      <w:lvlText w:val=""/>
      <w:lvlJc w:val="left"/>
      <w:pPr>
        <w:ind w:left="799" w:firstLine="0"/>
      </w:pPr>
      <w:rPr>
        <w:rFonts w:hint="default"/>
      </w:rPr>
    </w:lvl>
    <w:lvl w:ilvl="7">
      <w:start w:val="1"/>
      <w:numFmt w:val="none"/>
      <w:suff w:val="nothing"/>
      <w:lvlText w:val=""/>
      <w:lvlJc w:val="left"/>
      <w:pPr>
        <w:ind w:left="799" w:firstLine="0"/>
      </w:pPr>
      <w:rPr>
        <w:rFonts w:hint="default"/>
      </w:rPr>
    </w:lvl>
    <w:lvl w:ilvl="8">
      <w:start w:val="1"/>
      <w:numFmt w:val="none"/>
      <w:suff w:val="nothing"/>
      <w:lvlText w:val=""/>
      <w:lvlJc w:val="left"/>
      <w:pPr>
        <w:ind w:left="799" w:firstLine="0"/>
      </w:pPr>
      <w:rPr>
        <w:rFonts w:hint="default"/>
      </w:rPr>
    </w:lvl>
  </w:abstractNum>
  <w:abstractNum w:abstractNumId="1" w15:restartNumberingAfterBreak="0">
    <w:nsid w:val="00000002"/>
    <w:multiLevelType w:val="multilevel"/>
    <w:tmpl w:val="00000002"/>
    <w:name w:val="WW8Num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15:restartNumberingAfterBreak="0">
    <w:nsid w:val="00000003"/>
    <w:multiLevelType w:val="multilevel"/>
    <w:tmpl w:val="00000003"/>
    <w:name w:val="WW8Num27"/>
    <w:lvl w:ilvl="0">
      <w:start w:val="1"/>
      <w:numFmt w:val="decimal"/>
      <w:pStyle w:val="Step"/>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 w15:restartNumberingAfterBreak="0">
    <w:nsid w:val="0596687D"/>
    <w:multiLevelType w:val="hybridMultilevel"/>
    <w:tmpl w:val="9C4ED9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862757"/>
    <w:multiLevelType w:val="hybridMultilevel"/>
    <w:tmpl w:val="FD321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2D0422"/>
    <w:multiLevelType w:val="hybridMultilevel"/>
    <w:tmpl w:val="8A6CF3CA"/>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199057AA"/>
    <w:multiLevelType w:val="hybridMultilevel"/>
    <w:tmpl w:val="B6464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0A7FBF"/>
    <w:multiLevelType w:val="hybridMultilevel"/>
    <w:tmpl w:val="A0487F2E"/>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5B23B7"/>
    <w:multiLevelType w:val="hybridMultilevel"/>
    <w:tmpl w:val="CA98E0B4"/>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87F43B2"/>
    <w:multiLevelType w:val="hybridMultilevel"/>
    <w:tmpl w:val="4C9C5716"/>
    <w:lvl w:ilvl="0" w:tplc="C458067E">
      <w:start w:val="5"/>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2A715F3B"/>
    <w:multiLevelType w:val="hybridMultilevel"/>
    <w:tmpl w:val="5CAEE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071B18"/>
    <w:multiLevelType w:val="hybridMultilevel"/>
    <w:tmpl w:val="2F7CF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7C2F5B"/>
    <w:multiLevelType w:val="hybridMultilevel"/>
    <w:tmpl w:val="91141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F52701"/>
    <w:multiLevelType w:val="hybridMultilevel"/>
    <w:tmpl w:val="05EC7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177E1D"/>
    <w:multiLevelType w:val="hybridMultilevel"/>
    <w:tmpl w:val="FA52C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AA0BD2"/>
    <w:multiLevelType w:val="multilevel"/>
    <w:tmpl w:val="50AEA8C4"/>
    <w:styleLink w:val="WWOutlineListStyle"/>
    <w:lvl w:ilvl="0">
      <w:start w:val="1"/>
      <w:numFmt w:val="decimal"/>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6" w15:restartNumberingAfterBreak="0">
    <w:nsid w:val="3E551604"/>
    <w:multiLevelType w:val="multilevel"/>
    <w:tmpl w:val="AF4EE10E"/>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BC7996"/>
    <w:multiLevelType w:val="hybridMultilevel"/>
    <w:tmpl w:val="5EA41D74"/>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8" w15:restartNumberingAfterBreak="0">
    <w:nsid w:val="4CC609F2"/>
    <w:multiLevelType w:val="hybridMultilevel"/>
    <w:tmpl w:val="7960E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081A06"/>
    <w:multiLevelType w:val="hybridMultilevel"/>
    <w:tmpl w:val="3BEE7C54"/>
    <w:lvl w:ilvl="0" w:tplc="060AEE4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1F601B"/>
    <w:multiLevelType w:val="hybridMultilevel"/>
    <w:tmpl w:val="033A3D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16054D"/>
    <w:multiLevelType w:val="hybridMultilevel"/>
    <w:tmpl w:val="8A6CF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0567E0"/>
    <w:multiLevelType w:val="hybridMultilevel"/>
    <w:tmpl w:val="72780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B13F37"/>
    <w:multiLevelType w:val="hybridMultilevel"/>
    <w:tmpl w:val="DFF67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BC2C11"/>
    <w:multiLevelType w:val="hybridMultilevel"/>
    <w:tmpl w:val="A238E12E"/>
    <w:lvl w:ilvl="0" w:tplc="366423F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5A6B99"/>
    <w:multiLevelType w:val="hybridMultilevel"/>
    <w:tmpl w:val="3168E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837C6A"/>
    <w:multiLevelType w:val="multilevel"/>
    <w:tmpl w:val="8E282840"/>
    <w:styleLink w:val="WW8Num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15:restartNumberingAfterBreak="0">
    <w:nsid w:val="68223F1A"/>
    <w:multiLevelType w:val="multilevel"/>
    <w:tmpl w:val="234A1BE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77CD5766"/>
    <w:multiLevelType w:val="multilevel"/>
    <w:tmpl w:val="90021D36"/>
    <w:lvl w:ilvl="0">
      <w:start w:val="1"/>
      <w:numFmt w:val="decimal"/>
      <w:lvlText w:val="%1."/>
      <w:lvlJc w:val="left"/>
      <w:pPr>
        <w:ind w:left="360" w:hanging="360"/>
      </w:pPr>
      <w:rPr>
        <w:rFonts w:ascii="Arial" w:hAnsi="Arial" w:cs="Arial" w:hint="default"/>
        <w:sz w:val="20"/>
        <w:szCs w:val="20"/>
      </w:rPr>
    </w:lvl>
    <w:lvl w:ilvl="1">
      <w:start w:val="1"/>
      <w:numFmt w:val="bullet"/>
      <w:lvlText w:val=""/>
      <w:lvlJc w:val="left"/>
      <w:pPr>
        <w:ind w:left="720" w:hanging="360"/>
      </w:pPr>
      <w:rPr>
        <w:rFonts w:ascii="Symbol" w:hAnsi="Symbol" w:hint="default"/>
        <w:color w:val="auto"/>
        <w:sz w:val="22"/>
      </w:rPr>
    </w:lvl>
    <w:lvl w:ilvl="2">
      <w:start w:val="1"/>
      <w:numFmt w:val="lowerRoman"/>
      <w:lvlText w:val="%3."/>
      <w:lvlJc w:val="left"/>
      <w:pPr>
        <w:ind w:left="1080" w:hanging="360"/>
      </w:pPr>
      <w:rPr>
        <w:rFonts w:ascii="Calibri" w:hAnsi="Calibri"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8E35D85"/>
    <w:multiLevelType w:val="hybridMultilevel"/>
    <w:tmpl w:val="12465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17"/>
  </w:num>
  <w:num w:numId="5">
    <w:abstractNumId w:val="4"/>
  </w:num>
  <w:num w:numId="6">
    <w:abstractNumId w:val="7"/>
  </w:num>
  <w:num w:numId="7">
    <w:abstractNumId w:val="24"/>
  </w:num>
  <w:num w:numId="8">
    <w:abstractNumId w:val="15"/>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6"/>
  </w:num>
  <w:num w:numId="12">
    <w:abstractNumId w:val="26"/>
  </w:num>
  <w:num w:numId="13">
    <w:abstractNumId w:val="27"/>
  </w:num>
  <w:num w:numId="14">
    <w:abstractNumId w:val="11"/>
  </w:num>
  <w:num w:numId="15">
    <w:abstractNumId w:val="22"/>
  </w:num>
  <w:num w:numId="16">
    <w:abstractNumId w:val="0"/>
    <w:lvlOverride w:ilvl="0">
      <w:startOverride w:val="7"/>
    </w:lvlOverride>
  </w:num>
  <w:num w:numId="17">
    <w:abstractNumId w:val="14"/>
  </w:num>
  <w:num w:numId="18">
    <w:abstractNumId w:val="19"/>
  </w:num>
  <w:num w:numId="19">
    <w:abstractNumId w:val="20"/>
  </w:num>
  <w:num w:numId="20">
    <w:abstractNumId w:val="29"/>
  </w:num>
  <w:num w:numId="21">
    <w:abstractNumId w:val="12"/>
  </w:num>
  <w:num w:numId="22">
    <w:abstractNumId w:val="6"/>
  </w:num>
  <w:num w:numId="23">
    <w:abstractNumId w:val="10"/>
  </w:num>
  <w:num w:numId="24">
    <w:abstractNumId w:val="18"/>
  </w:num>
  <w:num w:numId="25">
    <w:abstractNumId w:val="23"/>
  </w:num>
  <w:num w:numId="26">
    <w:abstractNumId w:val="5"/>
  </w:num>
  <w:num w:numId="27">
    <w:abstractNumId w:val="21"/>
  </w:num>
  <w:num w:numId="28">
    <w:abstractNumId w:val="3"/>
  </w:num>
  <w:num w:numId="29">
    <w:abstractNumId w:val="8"/>
  </w:num>
  <w:num w:numId="30">
    <w:abstractNumId w:val="25"/>
  </w:num>
  <w:num w:numId="31">
    <w:abstractNumId w:val="13"/>
  </w:num>
  <w:num w:numId="32">
    <w:abstractNumId w:val="28"/>
  </w:num>
  <w:num w:numId="33">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defaultTableStyle w:val="Normal"/>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CF49E7"/>
    <w:rsid w:val="00000858"/>
    <w:rsid w:val="000010B9"/>
    <w:rsid w:val="00006E6B"/>
    <w:rsid w:val="00007412"/>
    <w:rsid w:val="000130BB"/>
    <w:rsid w:val="000139A8"/>
    <w:rsid w:val="00021FA4"/>
    <w:rsid w:val="00024067"/>
    <w:rsid w:val="0002566A"/>
    <w:rsid w:val="00032E98"/>
    <w:rsid w:val="00040050"/>
    <w:rsid w:val="00043CFB"/>
    <w:rsid w:val="00045FC9"/>
    <w:rsid w:val="00055331"/>
    <w:rsid w:val="0005556F"/>
    <w:rsid w:val="00061301"/>
    <w:rsid w:val="00061458"/>
    <w:rsid w:val="00067AAB"/>
    <w:rsid w:val="00074A4B"/>
    <w:rsid w:val="000753E1"/>
    <w:rsid w:val="00077558"/>
    <w:rsid w:val="0008641B"/>
    <w:rsid w:val="00086FEE"/>
    <w:rsid w:val="00087C78"/>
    <w:rsid w:val="00097FC5"/>
    <w:rsid w:val="000A6B55"/>
    <w:rsid w:val="000B3B2C"/>
    <w:rsid w:val="000C107D"/>
    <w:rsid w:val="000C1298"/>
    <w:rsid w:val="000C2327"/>
    <w:rsid w:val="000D546F"/>
    <w:rsid w:val="000E5ECC"/>
    <w:rsid w:val="000F7804"/>
    <w:rsid w:val="0010021D"/>
    <w:rsid w:val="00101182"/>
    <w:rsid w:val="001015AC"/>
    <w:rsid w:val="001025ED"/>
    <w:rsid w:val="00103378"/>
    <w:rsid w:val="00116355"/>
    <w:rsid w:val="00123966"/>
    <w:rsid w:val="00124832"/>
    <w:rsid w:val="00126333"/>
    <w:rsid w:val="001378F6"/>
    <w:rsid w:val="00147A10"/>
    <w:rsid w:val="00160684"/>
    <w:rsid w:val="001631B0"/>
    <w:rsid w:val="00170089"/>
    <w:rsid w:val="001700BA"/>
    <w:rsid w:val="00170571"/>
    <w:rsid w:val="00181E10"/>
    <w:rsid w:val="0018752E"/>
    <w:rsid w:val="001A40FF"/>
    <w:rsid w:val="001B0705"/>
    <w:rsid w:val="001B4319"/>
    <w:rsid w:val="001B7BD2"/>
    <w:rsid w:val="001B7E02"/>
    <w:rsid w:val="001D005B"/>
    <w:rsid w:val="001D673D"/>
    <w:rsid w:val="001E11C6"/>
    <w:rsid w:val="001F4202"/>
    <w:rsid w:val="0020021C"/>
    <w:rsid w:val="00201B22"/>
    <w:rsid w:val="00204490"/>
    <w:rsid w:val="00205710"/>
    <w:rsid w:val="00212804"/>
    <w:rsid w:val="00213868"/>
    <w:rsid w:val="00223985"/>
    <w:rsid w:val="00240EEE"/>
    <w:rsid w:val="00242378"/>
    <w:rsid w:val="002520B0"/>
    <w:rsid w:val="0025492E"/>
    <w:rsid w:val="0026239E"/>
    <w:rsid w:val="0026451E"/>
    <w:rsid w:val="002645AC"/>
    <w:rsid w:val="00265834"/>
    <w:rsid w:val="00271ADB"/>
    <w:rsid w:val="00272916"/>
    <w:rsid w:val="00273E28"/>
    <w:rsid w:val="002815E5"/>
    <w:rsid w:val="00283A27"/>
    <w:rsid w:val="00286FAA"/>
    <w:rsid w:val="00297F6F"/>
    <w:rsid w:val="002A1B99"/>
    <w:rsid w:val="002A5906"/>
    <w:rsid w:val="002B3860"/>
    <w:rsid w:val="002B6705"/>
    <w:rsid w:val="002B7663"/>
    <w:rsid w:val="002B76DA"/>
    <w:rsid w:val="002C6ADE"/>
    <w:rsid w:val="002C7EAD"/>
    <w:rsid w:val="002D183C"/>
    <w:rsid w:val="002E47F3"/>
    <w:rsid w:val="002F2C13"/>
    <w:rsid w:val="002F3C42"/>
    <w:rsid w:val="002F60AF"/>
    <w:rsid w:val="00304853"/>
    <w:rsid w:val="00311155"/>
    <w:rsid w:val="00316035"/>
    <w:rsid w:val="00321DEE"/>
    <w:rsid w:val="003306CA"/>
    <w:rsid w:val="003316BB"/>
    <w:rsid w:val="00340078"/>
    <w:rsid w:val="003522E9"/>
    <w:rsid w:val="0035309E"/>
    <w:rsid w:val="00356386"/>
    <w:rsid w:val="003668B6"/>
    <w:rsid w:val="00374680"/>
    <w:rsid w:val="003752FB"/>
    <w:rsid w:val="003823C6"/>
    <w:rsid w:val="00385B36"/>
    <w:rsid w:val="00392663"/>
    <w:rsid w:val="003A0B83"/>
    <w:rsid w:val="003A2B09"/>
    <w:rsid w:val="003A56F2"/>
    <w:rsid w:val="003B0292"/>
    <w:rsid w:val="003B3DBF"/>
    <w:rsid w:val="003B4862"/>
    <w:rsid w:val="003C0C4B"/>
    <w:rsid w:val="003C28EB"/>
    <w:rsid w:val="003C61DE"/>
    <w:rsid w:val="003C7DE0"/>
    <w:rsid w:val="003E4B56"/>
    <w:rsid w:val="003E608F"/>
    <w:rsid w:val="004009B1"/>
    <w:rsid w:val="00401AE9"/>
    <w:rsid w:val="00412C42"/>
    <w:rsid w:val="0041584B"/>
    <w:rsid w:val="00416157"/>
    <w:rsid w:val="00427DD0"/>
    <w:rsid w:val="00430BC5"/>
    <w:rsid w:val="00436AC2"/>
    <w:rsid w:val="00445691"/>
    <w:rsid w:val="0046212F"/>
    <w:rsid w:val="00472289"/>
    <w:rsid w:val="004736E5"/>
    <w:rsid w:val="004918C8"/>
    <w:rsid w:val="004A1883"/>
    <w:rsid w:val="004A4E7D"/>
    <w:rsid w:val="004A5178"/>
    <w:rsid w:val="004B0D05"/>
    <w:rsid w:val="004C023D"/>
    <w:rsid w:val="004C2327"/>
    <w:rsid w:val="004C244F"/>
    <w:rsid w:val="004D0E0E"/>
    <w:rsid w:val="004D5B5E"/>
    <w:rsid w:val="004E2EE2"/>
    <w:rsid w:val="004F2994"/>
    <w:rsid w:val="0050770F"/>
    <w:rsid w:val="005114ED"/>
    <w:rsid w:val="00524004"/>
    <w:rsid w:val="00534363"/>
    <w:rsid w:val="00534D76"/>
    <w:rsid w:val="00535FF1"/>
    <w:rsid w:val="005435E5"/>
    <w:rsid w:val="00566831"/>
    <w:rsid w:val="00572A1C"/>
    <w:rsid w:val="00591916"/>
    <w:rsid w:val="00596E94"/>
    <w:rsid w:val="005A0989"/>
    <w:rsid w:val="005B0FBB"/>
    <w:rsid w:val="005B1038"/>
    <w:rsid w:val="005B3B39"/>
    <w:rsid w:val="005B5CB5"/>
    <w:rsid w:val="005B64AE"/>
    <w:rsid w:val="005C1616"/>
    <w:rsid w:val="005D4A4F"/>
    <w:rsid w:val="00620536"/>
    <w:rsid w:val="00620BFE"/>
    <w:rsid w:val="00632450"/>
    <w:rsid w:val="00635A6E"/>
    <w:rsid w:val="00636134"/>
    <w:rsid w:val="006410D1"/>
    <w:rsid w:val="00657B5F"/>
    <w:rsid w:val="006645A8"/>
    <w:rsid w:val="00665C7C"/>
    <w:rsid w:val="00666024"/>
    <w:rsid w:val="00671D69"/>
    <w:rsid w:val="00673831"/>
    <w:rsid w:val="00673B66"/>
    <w:rsid w:val="006758BB"/>
    <w:rsid w:val="00681118"/>
    <w:rsid w:val="00683B0C"/>
    <w:rsid w:val="00683BA8"/>
    <w:rsid w:val="006931E3"/>
    <w:rsid w:val="00693ADF"/>
    <w:rsid w:val="006A76FB"/>
    <w:rsid w:val="006B0679"/>
    <w:rsid w:val="006B0936"/>
    <w:rsid w:val="006C0241"/>
    <w:rsid w:val="006D385D"/>
    <w:rsid w:val="006E4CC7"/>
    <w:rsid w:val="006F27CF"/>
    <w:rsid w:val="006F6129"/>
    <w:rsid w:val="00702AD4"/>
    <w:rsid w:val="00712EA2"/>
    <w:rsid w:val="00726511"/>
    <w:rsid w:val="007267B4"/>
    <w:rsid w:val="00726D7D"/>
    <w:rsid w:val="0075411E"/>
    <w:rsid w:val="007611EB"/>
    <w:rsid w:val="007722EA"/>
    <w:rsid w:val="00780379"/>
    <w:rsid w:val="00787415"/>
    <w:rsid w:val="00790635"/>
    <w:rsid w:val="00794285"/>
    <w:rsid w:val="00795C9F"/>
    <w:rsid w:val="007A222C"/>
    <w:rsid w:val="007A258B"/>
    <w:rsid w:val="007A4C13"/>
    <w:rsid w:val="007B019C"/>
    <w:rsid w:val="007B6911"/>
    <w:rsid w:val="007B7E0E"/>
    <w:rsid w:val="007C05B9"/>
    <w:rsid w:val="007C298B"/>
    <w:rsid w:val="007D0EE0"/>
    <w:rsid w:val="007D4E70"/>
    <w:rsid w:val="007D57F8"/>
    <w:rsid w:val="007D580F"/>
    <w:rsid w:val="007E7DA8"/>
    <w:rsid w:val="007F4E2B"/>
    <w:rsid w:val="007F505D"/>
    <w:rsid w:val="008226B7"/>
    <w:rsid w:val="00823889"/>
    <w:rsid w:val="00831D24"/>
    <w:rsid w:val="00844FAB"/>
    <w:rsid w:val="008462A3"/>
    <w:rsid w:val="0084673D"/>
    <w:rsid w:val="00853D04"/>
    <w:rsid w:val="00854011"/>
    <w:rsid w:val="00856483"/>
    <w:rsid w:val="008613CA"/>
    <w:rsid w:val="00862140"/>
    <w:rsid w:val="00862F13"/>
    <w:rsid w:val="00866439"/>
    <w:rsid w:val="00866474"/>
    <w:rsid w:val="00873048"/>
    <w:rsid w:val="008806C6"/>
    <w:rsid w:val="00884476"/>
    <w:rsid w:val="00885B6C"/>
    <w:rsid w:val="00887B3F"/>
    <w:rsid w:val="00887C5F"/>
    <w:rsid w:val="0089166A"/>
    <w:rsid w:val="00895736"/>
    <w:rsid w:val="00896BFA"/>
    <w:rsid w:val="008A1D19"/>
    <w:rsid w:val="008A5F45"/>
    <w:rsid w:val="008B1819"/>
    <w:rsid w:val="008B6C39"/>
    <w:rsid w:val="008B7441"/>
    <w:rsid w:val="008B7476"/>
    <w:rsid w:val="008C52AB"/>
    <w:rsid w:val="008C69E0"/>
    <w:rsid w:val="008D0B0B"/>
    <w:rsid w:val="008D5D83"/>
    <w:rsid w:val="008E057F"/>
    <w:rsid w:val="0090255C"/>
    <w:rsid w:val="00903742"/>
    <w:rsid w:val="009062AB"/>
    <w:rsid w:val="0091549F"/>
    <w:rsid w:val="0091592C"/>
    <w:rsid w:val="0091690C"/>
    <w:rsid w:val="00933975"/>
    <w:rsid w:val="009410A0"/>
    <w:rsid w:val="00941474"/>
    <w:rsid w:val="009436CD"/>
    <w:rsid w:val="00945123"/>
    <w:rsid w:val="00950ABA"/>
    <w:rsid w:val="00960B01"/>
    <w:rsid w:val="009659BA"/>
    <w:rsid w:val="00971E90"/>
    <w:rsid w:val="0097586B"/>
    <w:rsid w:val="0098203B"/>
    <w:rsid w:val="00984674"/>
    <w:rsid w:val="00990D2C"/>
    <w:rsid w:val="009A17E8"/>
    <w:rsid w:val="009A473B"/>
    <w:rsid w:val="009A6009"/>
    <w:rsid w:val="009C0EC9"/>
    <w:rsid w:val="009C6C4E"/>
    <w:rsid w:val="009C722E"/>
    <w:rsid w:val="009D120C"/>
    <w:rsid w:val="009D58D3"/>
    <w:rsid w:val="009E3DC9"/>
    <w:rsid w:val="009E5721"/>
    <w:rsid w:val="009F2834"/>
    <w:rsid w:val="00A10540"/>
    <w:rsid w:val="00A139A4"/>
    <w:rsid w:val="00A13E73"/>
    <w:rsid w:val="00A211D0"/>
    <w:rsid w:val="00A239C2"/>
    <w:rsid w:val="00A260A8"/>
    <w:rsid w:val="00A26C57"/>
    <w:rsid w:val="00A319BA"/>
    <w:rsid w:val="00A319F5"/>
    <w:rsid w:val="00A321D6"/>
    <w:rsid w:val="00A32765"/>
    <w:rsid w:val="00A33B75"/>
    <w:rsid w:val="00A35B59"/>
    <w:rsid w:val="00A37058"/>
    <w:rsid w:val="00A37267"/>
    <w:rsid w:val="00A40251"/>
    <w:rsid w:val="00A41FB4"/>
    <w:rsid w:val="00A423AF"/>
    <w:rsid w:val="00A5241F"/>
    <w:rsid w:val="00A5243A"/>
    <w:rsid w:val="00A744E4"/>
    <w:rsid w:val="00A77EB0"/>
    <w:rsid w:val="00A82F60"/>
    <w:rsid w:val="00A83016"/>
    <w:rsid w:val="00A904E5"/>
    <w:rsid w:val="00A955BE"/>
    <w:rsid w:val="00AA6CD1"/>
    <w:rsid w:val="00AA7A35"/>
    <w:rsid w:val="00AA7C0F"/>
    <w:rsid w:val="00AB4277"/>
    <w:rsid w:val="00AC7EB4"/>
    <w:rsid w:val="00AD14C6"/>
    <w:rsid w:val="00AD4F92"/>
    <w:rsid w:val="00AD5FAB"/>
    <w:rsid w:val="00AE0227"/>
    <w:rsid w:val="00AE0A91"/>
    <w:rsid w:val="00AE4C28"/>
    <w:rsid w:val="00AF0696"/>
    <w:rsid w:val="00AF41CF"/>
    <w:rsid w:val="00AF7480"/>
    <w:rsid w:val="00AF77E6"/>
    <w:rsid w:val="00B02E07"/>
    <w:rsid w:val="00B122EC"/>
    <w:rsid w:val="00B14F4A"/>
    <w:rsid w:val="00B224F6"/>
    <w:rsid w:val="00B36142"/>
    <w:rsid w:val="00B4199F"/>
    <w:rsid w:val="00B4311A"/>
    <w:rsid w:val="00B4572E"/>
    <w:rsid w:val="00B45F90"/>
    <w:rsid w:val="00B46690"/>
    <w:rsid w:val="00B531E7"/>
    <w:rsid w:val="00B5343D"/>
    <w:rsid w:val="00B5351E"/>
    <w:rsid w:val="00B54CC4"/>
    <w:rsid w:val="00B62C39"/>
    <w:rsid w:val="00B74F6D"/>
    <w:rsid w:val="00B83DFE"/>
    <w:rsid w:val="00B8489E"/>
    <w:rsid w:val="00B9740E"/>
    <w:rsid w:val="00BA2463"/>
    <w:rsid w:val="00BA4714"/>
    <w:rsid w:val="00BA7F85"/>
    <w:rsid w:val="00BB37EA"/>
    <w:rsid w:val="00BB5E88"/>
    <w:rsid w:val="00BC0795"/>
    <w:rsid w:val="00BC3380"/>
    <w:rsid w:val="00BD004F"/>
    <w:rsid w:val="00BD386A"/>
    <w:rsid w:val="00BD413C"/>
    <w:rsid w:val="00BE4A11"/>
    <w:rsid w:val="00BE7AEF"/>
    <w:rsid w:val="00BF25AD"/>
    <w:rsid w:val="00BF7B53"/>
    <w:rsid w:val="00C0056B"/>
    <w:rsid w:val="00C029F5"/>
    <w:rsid w:val="00C03892"/>
    <w:rsid w:val="00C042E4"/>
    <w:rsid w:val="00C071E0"/>
    <w:rsid w:val="00C15089"/>
    <w:rsid w:val="00C1570A"/>
    <w:rsid w:val="00C17C79"/>
    <w:rsid w:val="00C252DB"/>
    <w:rsid w:val="00C26B49"/>
    <w:rsid w:val="00C32095"/>
    <w:rsid w:val="00C334A6"/>
    <w:rsid w:val="00C34DBD"/>
    <w:rsid w:val="00C43151"/>
    <w:rsid w:val="00C461FA"/>
    <w:rsid w:val="00C562EC"/>
    <w:rsid w:val="00C57120"/>
    <w:rsid w:val="00C72B07"/>
    <w:rsid w:val="00C733A7"/>
    <w:rsid w:val="00C7566D"/>
    <w:rsid w:val="00C81EBF"/>
    <w:rsid w:val="00C916D1"/>
    <w:rsid w:val="00C9513B"/>
    <w:rsid w:val="00CA3131"/>
    <w:rsid w:val="00CA7D30"/>
    <w:rsid w:val="00CB1E62"/>
    <w:rsid w:val="00CB7101"/>
    <w:rsid w:val="00CE7371"/>
    <w:rsid w:val="00CF312F"/>
    <w:rsid w:val="00CF3BAE"/>
    <w:rsid w:val="00CF49E7"/>
    <w:rsid w:val="00D14543"/>
    <w:rsid w:val="00D33A29"/>
    <w:rsid w:val="00D33B1F"/>
    <w:rsid w:val="00D43D5D"/>
    <w:rsid w:val="00D719CA"/>
    <w:rsid w:val="00D72A5A"/>
    <w:rsid w:val="00D77B02"/>
    <w:rsid w:val="00D80D44"/>
    <w:rsid w:val="00D8178F"/>
    <w:rsid w:val="00D84283"/>
    <w:rsid w:val="00D847E9"/>
    <w:rsid w:val="00D900B0"/>
    <w:rsid w:val="00D913DF"/>
    <w:rsid w:val="00D927A7"/>
    <w:rsid w:val="00DA0070"/>
    <w:rsid w:val="00DA2279"/>
    <w:rsid w:val="00DB7C09"/>
    <w:rsid w:val="00DC459A"/>
    <w:rsid w:val="00DD40AA"/>
    <w:rsid w:val="00DD46B5"/>
    <w:rsid w:val="00DE1737"/>
    <w:rsid w:val="00DE367C"/>
    <w:rsid w:val="00E01F11"/>
    <w:rsid w:val="00E063CF"/>
    <w:rsid w:val="00E136BA"/>
    <w:rsid w:val="00E15F41"/>
    <w:rsid w:val="00E1627E"/>
    <w:rsid w:val="00E20A28"/>
    <w:rsid w:val="00E226E4"/>
    <w:rsid w:val="00E3393A"/>
    <w:rsid w:val="00E41C34"/>
    <w:rsid w:val="00E47D67"/>
    <w:rsid w:val="00E55DA1"/>
    <w:rsid w:val="00E67C12"/>
    <w:rsid w:val="00E703DC"/>
    <w:rsid w:val="00E73A0E"/>
    <w:rsid w:val="00E84F1F"/>
    <w:rsid w:val="00E86036"/>
    <w:rsid w:val="00E879E1"/>
    <w:rsid w:val="00EA1F34"/>
    <w:rsid w:val="00EA21E7"/>
    <w:rsid w:val="00EB1E1A"/>
    <w:rsid w:val="00EB31B9"/>
    <w:rsid w:val="00EB44FC"/>
    <w:rsid w:val="00EB4E76"/>
    <w:rsid w:val="00EB6AB8"/>
    <w:rsid w:val="00EC08F3"/>
    <w:rsid w:val="00EC098B"/>
    <w:rsid w:val="00EC1AE7"/>
    <w:rsid w:val="00EC1BDA"/>
    <w:rsid w:val="00EC462A"/>
    <w:rsid w:val="00EC5E47"/>
    <w:rsid w:val="00EF2CB3"/>
    <w:rsid w:val="00F0230B"/>
    <w:rsid w:val="00F0315C"/>
    <w:rsid w:val="00F10717"/>
    <w:rsid w:val="00F152DC"/>
    <w:rsid w:val="00F2506C"/>
    <w:rsid w:val="00F31558"/>
    <w:rsid w:val="00F33EFA"/>
    <w:rsid w:val="00F373D6"/>
    <w:rsid w:val="00F45A41"/>
    <w:rsid w:val="00F50F43"/>
    <w:rsid w:val="00F513E1"/>
    <w:rsid w:val="00F51A28"/>
    <w:rsid w:val="00F53B83"/>
    <w:rsid w:val="00F6302C"/>
    <w:rsid w:val="00F75245"/>
    <w:rsid w:val="00F75F46"/>
    <w:rsid w:val="00F766EA"/>
    <w:rsid w:val="00F80CF0"/>
    <w:rsid w:val="00F82A0F"/>
    <w:rsid w:val="00F908DA"/>
    <w:rsid w:val="00F918A8"/>
    <w:rsid w:val="00F9645B"/>
    <w:rsid w:val="00FA08E9"/>
    <w:rsid w:val="00FA3251"/>
    <w:rsid w:val="00FB12DC"/>
    <w:rsid w:val="00FC17BE"/>
    <w:rsid w:val="00FE20A2"/>
    <w:rsid w:val="00FE20C1"/>
    <w:rsid w:val="00FE65CD"/>
    <w:rsid w:val="00FF30D7"/>
    <w:rsid w:val="00FF4430"/>
    <w:rsid w:val="3AC5F4B0"/>
    <w:rsid w:val="5806E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2E564156"/>
  <w15:docId w15:val="{233359BB-E57F-4C2E-AA28-F51CB5601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B83"/>
    <w:pPr>
      <w:widowControl w:val="0"/>
      <w:suppressAutoHyphens/>
    </w:pPr>
    <w:rPr>
      <w:rFonts w:eastAsia="Lucida Sans Unicode"/>
      <w:kern w:val="1"/>
      <w:sz w:val="24"/>
      <w:szCs w:val="24"/>
      <w:lang w:eastAsia="ar-SA"/>
    </w:rPr>
  </w:style>
  <w:style w:type="paragraph" w:styleId="Heading1">
    <w:name w:val="heading 1"/>
    <w:basedOn w:val="Heading"/>
    <w:next w:val="BodyText"/>
    <w:qFormat/>
    <w:rsid w:val="003A0B83"/>
    <w:pPr>
      <w:numPr>
        <w:numId w:val="1"/>
      </w:numPr>
      <w:outlineLvl w:val="0"/>
    </w:pPr>
    <w:rPr>
      <w:b/>
      <w:bCs/>
      <w:smallCaps/>
      <w:sz w:val="32"/>
      <w:szCs w:val="32"/>
    </w:rPr>
  </w:style>
  <w:style w:type="paragraph" w:styleId="Heading2">
    <w:name w:val="heading 2"/>
    <w:basedOn w:val="Heading"/>
    <w:next w:val="BodyText"/>
    <w:qFormat/>
    <w:rsid w:val="003A0B83"/>
    <w:pPr>
      <w:outlineLvl w:val="1"/>
    </w:pPr>
    <w:rPr>
      <w:b/>
      <w:bCs/>
      <w:i/>
      <w:iCs/>
    </w:rPr>
  </w:style>
  <w:style w:type="paragraph" w:styleId="Heading3">
    <w:name w:val="heading 3"/>
    <w:basedOn w:val="Heading"/>
    <w:next w:val="BodyText"/>
    <w:qFormat/>
    <w:rsid w:val="003A0B83"/>
    <w:pPr>
      <w:numPr>
        <w:ilvl w:val="2"/>
        <w:numId w:val="1"/>
      </w:numPr>
      <w:outlineLvl w:val="2"/>
    </w:pPr>
    <w:rPr>
      <w:b/>
      <w:bCs/>
    </w:rPr>
  </w:style>
  <w:style w:type="paragraph" w:styleId="Heading4">
    <w:name w:val="heading 4"/>
    <w:basedOn w:val="Heading"/>
    <w:next w:val="BodyText"/>
    <w:qFormat/>
    <w:rsid w:val="003A0B83"/>
    <w:pPr>
      <w:numPr>
        <w:ilvl w:val="3"/>
        <w:numId w:val="1"/>
      </w:numPr>
      <w:outlineLvl w:val="3"/>
    </w:pPr>
    <w:rPr>
      <w:b/>
      <w:bCs/>
      <w:i/>
      <w:iCs/>
      <w:sz w:val="24"/>
      <w:szCs w:val="24"/>
    </w:rPr>
  </w:style>
  <w:style w:type="paragraph" w:styleId="Heading5">
    <w:name w:val="heading 5"/>
    <w:basedOn w:val="Heading"/>
    <w:next w:val="BodyText"/>
    <w:qFormat/>
    <w:rsid w:val="003A0B83"/>
    <w:pPr>
      <w:numPr>
        <w:ilvl w:val="4"/>
        <w:numId w:val="1"/>
      </w:numPr>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0">
    <w:name w:val="Default Paragraph Font0"/>
    <w:rsid w:val="003A0B83"/>
  </w:style>
  <w:style w:type="character" w:customStyle="1" w:styleId="WW-DefaultParagraphFont">
    <w:name w:val="WW-Default Paragraph Font"/>
    <w:rsid w:val="003A0B83"/>
  </w:style>
  <w:style w:type="character" w:customStyle="1" w:styleId="WW-DefaultParagraphFont1">
    <w:name w:val="WW-Default Paragraph Font1"/>
    <w:rsid w:val="003A0B83"/>
  </w:style>
  <w:style w:type="character" w:customStyle="1" w:styleId="Absatz-Standardschriftart">
    <w:name w:val="Absatz-Standardschriftart"/>
    <w:rsid w:val="003A0B83"/>
  </w:style>
  <w:style w:type="character" w:customStyle="1" w:styleId="WW-Absatz-Standardschriftart">
    <w:name w:val="WW-Absatz-Standardschriftart"/>
    <w:rsid w:val="003A0B83"/>
  </w:style>
  <w:style w:type="character" w:customStyle="1" w:styleId="WW-Absatz-Standardschriftart1">
    <w:name w:val="WW-Absatz-Standardschriftart1"/>
    <w:rsid w:val="003A0B83"/>
  </w:style>
  <w:style w:type="character" w:customStyle="1" w:styleId="WW-DefaultParagraphFont11">
    <w:name w:val="WW-Default Paragraph Font11"/>
    <w:rsid w:val="003A0B83"/>
  </w:style>
  <w:style w:type="character" w:customStyle="1" w:styleId="WW-DefaultParagraphFont111">
    <w:name w:val="WW-Default Paragraph Font111"/>
    <w:rsid w:val="003A0B83"/>
  </w:style>
  <w:style w:type="character" w:customStyle="1" w:styleId="WW-Absatz-Standardschriftart11">
    <w:name w:val="WW-Absatz-Standardschriftart11"/>
    <w:rsid w:val="003A0B83"/>
  </w:style>
  <w:style w:type="character" w:customStyle="1" w:styleId="WW-DefaultParagraphFont1111">
    <w:name w:val="WW-Default Paragraph Font1111"/>
    <w:rsid w:val="003A0B83"/>
  </w:style>
  <w:style w:type="character" w:customStyle="1" w:styleId="FooterChar">
    <w:name w:val="Footer Char"/>
    <w:basedOn w:val="WW-DefaultParagraphFont1111"/>
    <w:rsid w:val="003A0B83"/>
    <w:rPr>
      <w:rFonts w:eastAsia="Lucida Sans Unicode"/>
      <w:kern w:val="1"/>
      <w:sz w:val="24"/>
      <w:szCs w:val="24"/>
    </w:rPr>
  </w:style>
  <w:style w:type="character" w:customStyle="1" w:styleId="DocumentMapChar">
    <w:name w:val="Document Map Char"/>
    <w:basedOn w:val="WW-DefaultParagraphFont1111"/>
    <w:rsid w:val="003A0B83"/>
    <w:rPr>
      <w:rFonts w:ascii="Tahoma" w:eastAsia="Lucida Sans Unicode" w:hAnsi="Tahoma" w:cs="Tahoma"/>
      <w:kern w:val="1"/>
      <w:sz w:val="16"/>
      <w:szCs w:val="16"/>
    </w:rPr>
  </w:style>
  <w:style w:type="character" w:customStyle="1" w:styleId="NumberingSymbols">
    <w:name w:val="Numbering Symbols"/>
    <w:rsid w:val="003A0B83"/>
  </w:style>
  <w:style w:type="character" w:styleId="Hyperlink">
    <w:name w:val="Hyperlink"/>
    <w:rsid w:val="003A0B83"/>
    <w:rPr>
      <w:color w:val="000080"/>
      <w:u w:val="single"/>
    </w:rPr>
  </w:style>
  <w:style w:type="paragraph" w:customStyle="1" w:styleId="Heading">
    <w:name w:val="Heading"/>
    <w:basedOn w:val="Normal"/>
    <w:next w:val="BodyText"/>
    <w:rsid w:val="003A0B83"/>
    <w:pPr>
      <w:keepNext/>
      <w:spacing w:before="240" w:after="120"/>
    </w:pPr>
    <w:rPr>
      <w:rFonts w:ascii="Arial" w:hAnsi="Arial" w:cs="Tahoma"/>
      <w:sz w:val="28"/>
      <w:szCs w:val="28"/>
    </w:rPr>
  </w:style>
  <w:style w:type="paragraph" w:styleId="BodyText">
    <w:name w:val="Body Text"/>
    <w:basedOn w:val="Normal"/>
    <w:link w:val="BodyTextChar"/>
    <w:rsid w:val="003A0B83"/>
    <w:pPr>
      <w:spacing w:after="120"/>
    </w:pPr>
  </w:style>
  <w:style w:type="paragraph" w:styleId="List">
    <w:name w:val="List"/>
    <w:basedOn w:val="BodyText"/>
    <w:rsid w:val="003A0B83"/>
    <w:rPr>
      <w:rFonts w:cs="Tahoma"/>
    </w:rPr>
  </w:style>
  <w:style w:type="paragraph" w:styleId="Caption">
    <w:name w:val="caption"/>
    <w:basedOn w:val="Normal"/>
    <w:qFormat/>
    <w:rsid w:val="003A0B83"/>
    <w:pPr>
      <w:suppressLineNumbers/>
      <w:spacing w:before="120" w:after="120"/>
    </w:pPr>
    <w:rPr>
      <w:rFonts w:cs="Tahoma"/>
      <w:i/>
      <w:iCs/>
    </w:rPr>
  </w:style>
  <w:style w:type="paragraph" w:customStyle="1" w:styleId="Index">
    <w:name w:val="Index"/>
    <w:basedOn w:val="Normal"/>
    <w:rsid w:val="003A0B83"/>
    <w:pPr>
      <w:suppressLineNumbers/>
    </w:pPr>
    <w:rPr>
      <w:rFonts w:cs="Tahoma"/>
    </w:rPr>
  </w:style>
  <w:style w:type="paragraph" w:styleId="Header">
    <w:name w:val="header"/>
    <w:basedOn w:val="Normal"/>
    <w:link w:val="HeaderChar"/>
    <w:uiPriority w:val="99"/>
    <w:rsid w:val="003A0B83"/>
    <w:pPr>
      <w:suppressLineNumbers/>
      <w:tabs>
        <w:tab w:val="center" w:pos="4986"/>
        <w:tab w:val="right" w:pos="9972"/>
      </w:tabs>
    </w:pPr>
  </w:style>
  <w:style w:type="paragraph" w:customStyle="1" w:styleId="TableContents">
    <w:name w:val="Table Contents"/>
    <w:basedOn w:val="Normal"/>
    <w:rsid w:val="003A0B83"/>
    <w:pPr>
      <w:suppressLineNumbers/>
    </w:pPr>
  </w:style>
  <w:style w:type="paragraph" w:customStyle="1" w:styleId="TableHeading">
    <w:name w:val="Table Heading"/>
    <w:basedOn w:val="TableContents"/>
    <w:rsid w:val="003A0B83"/>
    <w:pPr>
      <w:jc w:val="center"/>
    </w:pPr>
    <w:rPr>
      <w:b/>
      <w:bCs/>
    </w:rPr>
  </w:style>
  <w:style w:type="paragraph" w:styleId="Footer">
    <w:name w:val="footer"/>
    <w:basedOn w:val="Normal"/>
    <w:rsid w:val="003A0B83"/>
    <w:pPr>
      <w:tabs>
        <w:tab w:val="center" w:pos="4680"/>
        <w:tab w:val="right" w:pos="9360"/>
      </w:tabs>
    </w:pPr>
  </w:style>
  <w:style w:type="paragraph" w:styleId="DocumentMap">
    <w:name w:val="Document Map"/>
    <w:basedOn w:val="Normal"/>
    <w:rsid w:val="003A0B83"/>
    <w:rPr>
      <w:rFonts w:ascii="Tahoma" w:hAnsi="Tahoma" w:cs="Tahoma"/>
      <w:sz w:val="16"/>
      <w:szCs w:val="16"/>
    </w:rPr>
  </w:style>
  <w:style w:type="paragraph" w:customStyle="1" w:styleId="Step">
    <w:name w:val="Step"/>
    <w:rsid w:val="003A0B83"/>
    <w:pPr>
      <w:keepLines/>
      <w:widowControl w:val="0"/>
      <w:numPr>
        <w:numId w:val="3"/>
      </w:numPr>
      <w:tabs>
        <w:tab w:val="left" w:pos="187"/>
        <w:tab w:val="right" w:leader="dot" w:pos="9360"/>
        <w:tab w:val="right" w:leader="underscore" w:pos="10800"/>
      </w:tabs>
      <w:suppressAutoHyphens/>
      <w:spacing w:before="202" w:after="202"/>
      <w:ind w:left="0" w:firstLine="0"/>
    </w:pPr>
    <w:rPr>
      <w:rFonts w:ascii="Arial" w:eastAsia="Lucida Sans Unicode" w:hAnsi="Arial"/>
      <w:szCs w:val="24"/>
      <w:lang w:eastAsia="ar-SA"/>
    </w:rPr>
  </w:style>
  <w:style w:type="paragraph" w:customStyle="1" w:styleId="step0">
    <w:name w:val="step"/>
    <w:basedOn w:val="BodyText"/>
    <w:rsid w:val="003A0B83"/>
    <w:pPr>
      <w:tabs>
        <w:tab w:val="left" w:pos="0"/>
      </w:tabs>
    </w:pPr>
  </w:style>
  <w:style w:type="paragraph" w:customStyle="1" w:styleId="StepData">
    <w:name w:val="StepData"/>
    <w:basedOn w:val="Step"/>
    <w:rsid w:val="003A0B83"/>
    <w:pPr>
      <w:suppressLineNumbers/>
      <w:tabs>
        <w:tab w:val="left" w:pos="1656"/>
        <w:tab w:val="left" w:leader="underscore" w:pos="6480"/>
        <w:tab w:val="right" w:leader="dot" w:pos="9389"/>
        <w:tab w:val="right" w:leader="underscore" w:pos="11160"/>
      </w:tabs>
      <w:spacing w:before="29" w:after="29"/>
      <w:ind w:left="720"/>
    </w:pPr>
  </w:style>
  <w:style w:type="paragraph" w:customStyle="1" w:styleId="Table">
    <w:name w:val="Table"/>
    <w:basedOn w:val="Caption"/>
    <w:rsid w:val="003A0B83"/>
  </w:style>
  <w:style w:type="table" w:styleId="TableGrid">
    <w:name w:val="Table Grid"/>
    <w:basedOn w:val="TableNormal"/>
    <w:rsid w:val="009E3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124832"/>
    <w:rPr>
      <w:rFonts w:eastAsia="Lucida Sans Unicode"/>
      <w:kern w:val="1"/>
      <w:sz w:val="24"/>
      <w:szCs w:val="24"/>
      <w:lang w:eastAsia="ar-SA"/>
    </w:rPr>
  </w:style>
  <w:style w:type="paragraph" w:customStyle="1" w:styleId="Textbody">
    <w:name w:val="Text body"/>
    <w:basedOn w:val="Normal"/>
    <w:rsid w:val="007A4C13"/>
    <w:pPr>
      <w:autoSpaceDN w:val="0"/>
      <w:spacing w:after="120"/>
    </w:pPr>
    <w:rPr>
      <w:kern w:val="3"/>
      <w:lang w:eastAsia="zh-CN"/>
    </w:rPr>
  </w:style>
  <w:style w:type="numbering" w:customStyle="1" w:styleId="WWOutlineListStyle">
    <w:name w:val="WW_OutlineListStyle"/>
    <w:rsid w:val="006931E3"/>
    <w:pPr>
      <w:numPr>
        <w:numId w:val="8"/>
      </w:numPr>
    </w:pPr>
  </w:style>
  <w:style w:type="paragraph" w:styleId="ListParagraph">
    <w:name w:val="List Paragraph"/>
    <w:basedOn w:val="Normal"/>
    <w:uiPriority w:val="34"/>
    <w:qFormat/>
    <w:rsid w:val="00712EA2"/>
    <w:pPr>
      <w:ind w:left="720"/>
    </w:pPr>
  </w:style>
  <w:style w:type="numbering" w:customStyle="1" w:styleId="WW8Num2">
    <w:name w:val="WW8Num2"/>
    <w:basedOn w:val="NoList"/>
    <w:rsid w:val="00887C5F"/>
    <w:pPr>
      <w:numPr>
        <w:numId w:val="12"/>
      </w:numPr>
    </w:pPr>
  </w:style>
  <w:style w:type="character" w:customStyle="1" w:styleId="apple-converted-space">
    <w:name w:val="apple-converted-space"/>
    <w:basedOn w:val="DefaultParagraphFont"/>
    <w:rsid w:val="00FC17BE"/>
  </w:style>
  <w:style w:type="paragraph" w:styleId="HTMLPreformatted">
    <w:name w:val="HTML Preformatted"/>
    <w:basedOn w:val="Normal"/>
    <w:link w:val="HTMLPreformattedChar"/>
    <w:uiPriority w:val="99"/>
    <w:unhideWhenUsed/>
    <w:rsid w:val="003746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en-US"/>
    </w:rPr>
  </w:style>
  <w:style w:type="character" w:customStyle="1" w:styleId="HTMLPreformattedChar">
    <w:name w:val="HTML Preformatted Char"/>
    <w:basedOn w:val="DefaultParagraphFont"/>
    <w:link w:val="HTMLPreformatted"/>
    <w:uiPriority w:val="99"/>
    <w:rsid w:val="00374680"/>
    <w:rPr>
      <w:rFonts w:ascii="Courier New" w:hAnsi="Courier New" w:cs="Courier New"/>
      <w:lang w:eastAsia="en-US"/>
    </w:rPr>
  </w:style>
  <w:style w:type="character" w:styleId="HTMLCode">
    <w:name w:val="HTML Code"/>
    <w:basedOn w:val="DefaultParagraphFont"/>
    <w:uiPriority w:val="99"/>
    <w:unhideWhenUsed/>
    <w:rsid w:val="00374680"/>
    <w:rPr>
      <w:rFonts w:ascii="Courier New" w:eastAsia="Times New Roman" w:hAnsi="Courier New" w:cs="Courier New"/>
      <w:sz w:val="20"/>
      <w:szCs w:val="20"/>
    </w:rPr>
  </w:style>
  <w:style w:type="paragraph" w:styleId="BalloonText">
    <w:name w:val="Balloon Text"/>
    <w:basedOn w:val="Normal"/>
    <w:link w:val="BalloonTextChar"/>
    <w:rsid w:val="00B83DFE"/>
    <w:rPr>
      <w:rFonts w:ascii="Tahoma" w:hAnsi="Tahoma" w:cs="Tahoma"/>
      <w:sz w:val="16"/>
      <w:szCs w:val="16"/>
    </w:rPr>
  </w:style>
  <w:style w:type="character" w:customStyle="1" w:styleId="BalloonTextChar">
    <w:name w:val="Balloon Text Char"/>
    <w:basedOn w:val="DefaultParagraphFont"/>
    <w:link w:val="BalloonText"/>
    <w:rsid w:val="00B83DFE"/>
    <w:rPr>
      <w:rFonts w:ascii="Tahoma" w:eastAsia="Lucida Sans Unicode" w:hAnsi="Tahoma" w:cs="Tahoma"/>
      <w:kern w:val="1"/>
      <w:sz w:val="16"/>
      <w:szCs w:val="16"/>
      <w:lang w:eastAsia="ar-SA"/>
    </w:rPr>
  </w:style>
  <w:style w:type="character" w:customStyle="1" w:styleId="HeaderChar">
    <w:name w:val="Header Char"/>
    <w:link w:val="Header"/>
    <w:uiPriority w:val="99"/>
    <w:rsid w:val="006F6129"/>
    <w:rPr>
      <w:rFonts w:eastAsia="Lucida Sans Unicode"/>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42447">
      <w:bodyDiv w:val="1"/>
      <w:marLeft w:val="0"/>
      <w:marRight w:val="0"/>
      <w:marTop w:val="0"/>
      <w:marBottom w:val="0"/>
      <w:divBdr>
        <w:top w:val="none" w:sz="0" w:space="0" w:color="auto"/>
        <w:left w:val="none" w:sz="0" w:space="0" w:color="auto"/>
        <w:bottom w:val="none" w:sz="0" w:space="0" w:color="auto"/>
        <w:right w:val="none" w:sz="0" w:space="0" w:color="auto"/>
      </w:divBdr>
    </w:div>
    <w:div w:id="158161912">
      <w:bodyDiv w:val="1"/>
      <w:marLeft w:val="0"/>
      <w:marRight w:val="0"/>
      <w:marTop w:val="0"/>
      <w:marBottom w:val="0"/>
      <w:divBdr>
        <w:top w:val="none" w:sz="0" w:space="0" w:color="auto"/>
        <w:left w:val="none" w:sz="0" w:space="0" w:color="auto"/>
        <w:bottom w:val="none" w:sz="0" w:space="0" w:color="auto"/>
        <w:right w:val="none" w:sz="0" w:space="0" w:color="auto"/>
      </w:divBdr>
    </w:div>
    <w:div w:id="305470854">
      <w:bodyDiv w:val="1"/>
      <w:marLeft w:val="0"/>
      <w:marRight w:val="0"/>
      <w:marTop w:val="0"/>
      <w:marBottom w:val="0"/>
      <w:divBdr>
        <w:top w:val="none" w:sz="0" w:space="0" w:color="auto"/>
        <w:left w:val="none" w:sz="0" w:space="0" w:color="auto"/>
        <w:bottom w:val="none" w:sz="0" w:space="0" w:color="auto"/>
        <w:right w:val="none" w:sz="0" w:space="0" w:color="auto"/>
      </w:divBdr>
    </w:div>
    <w:div w:id="545063570">
      <w:bodyDiv w:val="1"/>
      <w:marLeft w:val="0"/>
      <w:marRight w:val="0"/>
      <w:marTop w:val="0"/>
      <w:marBottom w:val="0"/>
      <w:divBdr>
        <w:top w:val="none" w:sz="0" w:space="0" w:color="auto"/>
        <w:left w:val="none" w:sz="0" w:space="0" w:color="auto"/>
        <w:bottom w:val="none" w:sz="0" w:space="0" w:color="auto"/>
        <w:right w:val="none" w:sz="0" w:space="0" w:color="auto"/>
      </w:divBdr>
    </w:div>
    <w:div w:id="708072092">
      <w:bodyDiv w:val="1"/>
      <w:marLeft w:val="0"/>
      <w:marRight w:val="0"/>
      <w:marTop w:val="0"/>
      <w:marBottom w:val="0"/>
      <w:divBdr>
        <w:top w:val="none" w:sz="0" w:space="0" w:color="auto"/>
        <w:left w:val="none" w:sz="0" w:space="0" w:color="auto"/>
        <w:bottom w:val="none" w:sz="0" w:space="0" w:color="auto"/>
        <w:right w:val="none" w:sz="0" w:space="0" w:color="auto"/>
      </w:divBdr>
    </w:div>
    <w:div w:id="727847005">
      <w:bodyDiv w:val="1"/>
      <w:marLeft w:val="0"/>
      <w:marRight w:val="0"/>
      <w:marTop w:val="0"/>
      <w:marBottom w:val="0"/>
      <w:divBdr>
        <w:top w:val="none" w:sz="0" w:space="0" w:color="auto"/>
        <w:left w:val="none" w:sz="0" w:space="0" w:color="auto"/>
        <w:bottom w:val="none" w:sz="0" w:space="0" w:color="auto"/>
        <w:right w:val="none" w:sz="0" w:space="0" w:color="auto"/>
      </w:divBdr>
    </w:div>
    <w:div w:id="828058984">
      <w:bodyDiv w:val="1"/>
      <w:marLeft w:val="0"/>
      <w:marRight w:val="0"/>
      <w:marTop w:val="0"/>
      <w:marBottom w:val="0"/>
      <w:divBdr>
        <w:top w:val="none" w:sz="0" w:space="0" w:color="auto"/>
        <w:left w:val="none" w:sz="0" w:space="0" w:color="auto"/>
        <w:bottom w:val="none" w:sz="0" w:space="0" w:color="auto"/>
        <w:right w:val="none" w:sz="0" w:space="0" w:color="auto"/>
      </w:divBdr>
    </w:div>
    <w:div w:id="1554845630">
      <w:bodyDiv w:val="1"/>
      <w:marLeft w:val="0"/>
      <w:marRight w:val="0"/>
      <w:marTop w:val="0"/>
      <w:marBottom w:val="0"/>
      <w:divBdr>
        <w:top w:val="none" w:sz="0" w:space="0" w:color="auto"/>
        <w:left w:val="none" w:sz="0" w:space="0" w:color="auto"/>
        <w:bottom w:val="none" w:sz="0" w:space="0" w:color="auto"/>
        <w:right w:val="none" w:sz="0" w:space="0" w:color="auto"/>
      </w:divBdr>
    </w:div>
    <w:div w:id="1627195368">
      <w:bodyDiv w:val="1"/>
      <w:marLeft w:val="0"/>
      <w:marRight w:val="0"/>
      <w:marTop w:val="0"/>
      <w:marBottom w:val="0"/>
      <w:divBdr>
        <w:top w:val="none" w:sz="0" w:space="0" w:color="auto"/>
        <w:left w:val="none" w:sz="0" w:space="0" w:color="auto"/>
        <w:bottom w:val="none" w:sz="0" w:space="0" w:color="auto"/>
        <w:right w:val="none" w:sz="0" w:space="0" w:color="auto"/>
      </w:divBdr>
    </w:div>
    <w:div w:id="1667127086">
      <w:bodyDiv w:val="1"/>
      <w:marLeft w:val="0"/>
      <w:marRight w:val="0"/>
      <w:marTop w:val="0"/>
      <w:marBottom w:val="0"/>
      <w:divBdr>
        <w:top w:val="none" w:sz="0" w:space="0" w:color="auto"/>
        <w:left w:val="none" w:sz="0" w:space="0" w:color="auto"/>
        <w:bottom w:val="none" w:sz="0" w:space="0" w:color="auto"/>
        <w:right w:val="none" w:sz="0" w:space="0" w:color="auto"/>
      </w:divBdr>
    </w:div>
    <w:div w:id="1810515312">
      <w:bodyDiv w:val="1"/>
      <w:marLeft w:val="0"/>
      <w:marRight w:val="0"/>
      <w:marTop w:val="0"/>
      <w:marBottom w:val="0"/>
      <w:divBdr>
        <w:top w:val="none" w:sz="0" w:space="0" w:color="auto"/>
        <w:left w:val="none" w:sz="0" w:space="0" w:color="auto"/>
        <w:bottom w:val="none" w:sz="0" w:space="0" w:color="auto"/>
        <w:right w:val="none" w:sz="0" w:space="0" w:color="auto"/>
      </w:divBdr>
    </w:div>
    <w:div w:id="1875773080">
      <w:bodyDiv w:val="1"/>
      <w:marLeft w:val="0"/>
      <w:marRight w:val="0"/>
      <w:marTop w:val="0"/>
      <w:marBottom w:val="0"/>
      <w:divBdr>
        <w:top w:val="none" w:sz="0" w:space="0" w:color="auto"/>
        <w:left w:val="none" w:sz="0" w:space="0" w:color="auto"/>
        <w:bottom w:val="none" w:sz="0" w:space="0" w:color="auto"/>
        <w:right w:val="none" w:sz="0" w:space="0" w:color="auto"/>
      </w:divBdr>
    </w:div>
    <w:div w:id="2017003516">
      <w:bodyDiv w:val="1"/>
      <w:marLeft w:val="0"/>
      <w:marRight w:val="0"/>
      <w:marTop w:val="0"/>
      <w:marBottom w:val="0"/>
      <w:divBdr>
        <w:top w:val="none" w:sz="0" w:space="0" w:color="auto"/>
        <w:left w:val="none" w:sz="0" w:space="0" w:color="auto"/>
        <w:bottom w:val="none" w:sz="0" w:space="0" w:color="auto"/>
        <w:right w:val="none" w:sz="0" w:space="0" w:color="auto"/>
      </w:divBdr>
      <w:divsChild>
        <w:div w:id="649872815">
          <w:marLeft w:val="0"/>
          <w:marRight w:val="0"/>
          <w:marTop w:val="0"/>
          <w:marBottom w:val="0"/>
          <w:divBdr>
            <w:top w:val="none" w:sz="0" w:space="0" w:color="auto"/>
            <w:left w:val="none" w:sz="0" w:space="0" w:color="auto"/>
            <w:bottom w:val="none" w:sz="0" w:space="0" w:color="auto"/>
            <w:right w:val="none" w:sz="0" w:space="0" w:color="auto"/>
          </w:divBdr>
        </w:div>
      </w:divsChild>
    </w:div>
    <w:div w:id="2034653121">
      <w:bodyDiv w:val="1"/>
      <w:marLeft w:val="0"/>
      <w:marRight w:val="0"/>
      <w:marTop w:val="0"/>
      <w:marBottom w:val="0"/>
      <w:divBdr>
        <w:top w:val="none" w:sz="0" w:space="0" w:color="auto"/>
        <w:left w:val="none" w:sz="0" w:space="0" w:color="auto"/>
        <w:bottom w:val="none" w:sz="0" w:space="0" w:color="auto"/>
        <w:right w:val="none" w:sz="0" w:space="0" w:color="auto"/>
      </w:divBdr>
    </w:div>
    <w:div w:id="2039235050">
      <w:bodyDiv w:val="1"/>
      <w:marLeft w:val="0"/>
      <w:marRight w:val="0"/>
      <w:marTop w:val="0"/>
      <w:marBottom w:val="0"/>
      <w:divBdr>
        <w:top w:val="none" w:sz="0" w:space="0" w:color="auto"/>
        <w:left w:val="none" w:sz="0" w:space="0" w:color="auto"/>
        <w:bottom w:val="none" w:sz="0" w:space="0" w:color="auto"/>
        <w:right w:val="none" w:sz="0" w:space="0" w:color="auto"/>
      </w:divBdr>
    </w:div>
    <w:div w:id="208144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0E6F79A94116F468BFC9090D1AFB138" ma:contentTypeVersion="9" ma:contentTypeDescription="Create a new document." ma:contentTypeScope="" ma:versionID="102a24f69e9bc4a59c3788263dad9565">
  <xsd:schema xmlns:xsd="http://www.w3.org/2001/XMLSchema" xmlns:xs="http://www.w3.org/2001/XMLSchema" xmlns:p="http://schemas.microsoft.com/office/2006/metadata/properties" xmlns:ns2="a0283506-7105-4b93-b863-b036a6c319ae" targetNamespace="http://schemas.microsoft.com/office/2006/metadata/properties" ma:root="true" ma:fieldsID="d3e8e66ca67d7f1fde1b9c8f3cdc676c" ns2:_="">
    <xsd:import namespace="a0283506-7105-4b93-b863-b036a6c319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283506-7105-4b93-b863-b036a6c319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F57DE2-08AC-4EC9-AA29-C6929E5E1BFE}">
  <ds:schemaRefs>
    <ds:schemaRef ds:uri="http://schemas.microsoft.com/sharepoint/events"/>
  </ds:schemaRefs>
</ds:datastoreItem>
</file>

<file path=customXml/itemProps2.xml><?xml version="1.0" encoding="utf-8"?>
<ds:datastoreItem xmlns:ds="http://schemas.openxmlformats.org/officeDocument/2006/customXml" ds:itemID="{2ADE52D1-F8A5-40AD-92FE-83AABA4BAE12}">
  <ds:schemaRefs>
    <ds:schemaRef ds:uri="http://schemas.microsoft.com/office/2006/metadata/properties"/>
    <ds:schemaRef ds:uri="http://schemas.microsoft.com/office/infopath/2007/PartnerControls"/>
    <ds:schemaRef ds:uri="5d810f29-b7ad-4acd-8128-8ccc4c4fde04"/>
  </ds:schemaRefs>
</ds:datastoreItem>
</file>

<file path=customXml/itemProps3.xml><?xml version="1.0" encoding="utf-8"?>
<ds:datastoreItem xmlns:ds="http://schemas.openxmlformats.org/officeDocument/2006/customXml" ds:itemID="{C3639237-15E5-4568-BB24-BE78D574601D}">
  <ds:schemaRefs>
    <ds:schemaRef ds:uri="http://schemas.microsoft.com/sharepoint/v3/contenttype/forms"/>
  </ds:schemaRefs>
</ds:datastoreItem>
</file>

<file path=customXml/itemProps4.xml><?xml version="1.0" encoding="utf-8"?>
<ds:datastoreItem xmlns:ds="http://schemas.openxmlformats.org/officeDocument/2006/customXml" ds:itemID="{60226BF7-EA05-4EDC-A120-726E5BD37617}"/>
</file>

<file path=customXml/itemProps5.xml><?xml version="1.0" encoding="utf-8"?>
<ds:datastoreItem xmlns:ds="http://schemas.openxmlformats.org/officeDocument/2006/customXml" ds:itemID="{6B0196C1-DF5A-4D09-914A-D6C7A26FA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1054</TotalTime>
  <Pages>20</Pages>
  <Words>1472</Words>
  <Characters>8395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Symcom Inc.</Company>
  <LinksUpToDate>false</LinksUpToDate>
  <CharactersWithSpaces>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 R Jensen</dc:creator>
  <cp:lastModifiedBy>RCLab</cp:lastModifiedBy>
  <cp:revision>11</cp:revision>
  <cp:lastPrinted>2017-10-30T17:36:00Z</cp:lastPrinted>
  <dcterms:created xsi:type="dcterms:W3CDTF">2020-09-22T17:40:00Z</dcterms:created>
  <dcterms:modified xsi:type="dcterms:W3CDTF">2020-10-01T15:50:00Z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0x01010000E6F79A94116F468BFC9090D1AFB138</vt:lpwstr>
  </property>
  <property fmtid="{D5CDD505-2E9C-101B-9397-08002B2CF9AE}" pid="3" name="_dlc_DocIdItemGuid">
    <vt:lpwstr>176f0d5b-a551-487d-8c82-0b669bc17695</vt:lpwstr>
  </property>
</Properties>
</file>